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3393E1" w14:textId="68DF3C2E" w:rsidR="009C23FA" w:rsidRPr="009C23FA" w:rsidRDefault="009C23FA" w:rsidP="009C23FA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바탕" w:hAnsi="Arial" w:cs="Arial"/>
          <w:b/>
          <w:bCs/>
          <w:sz w:val="22"/>
          <w:lang w:eastAsia="en-US"/>
        </w:rPr>
      </w:pPr>
      <w:bookmarkStart w:id="0" w:name="_Hlk145670493"/>
      <w:bookmarkStart w:id="1" w:name="_Hlk117841894"/>
      <w:bookmarkStart w:id="2" w:name="_Hlk151041609"/>
      <w:r w:rsidRPr="009C23FA">
        <w:rPr>
          <w:rFonts w:ascii="Arial" w:eastAsia="바탕" w:hAnsi="Arial" w:cs="Arial"/>
          <w:b/>
          <w:bCs/>
          <w:sz w:val="22"/>
          <w:lang w:eastAsia="en-US"/>
        </w:rPr>
        <w:t>3GPP TSG RAN WG1 #12</w:t>
      </w:r>
      <w:r w:rsidR="00376F02">
        <w:rPr>
          <w:rFonts w:ascii="Arial" w:eastAsia="바탕" w:hAnsi="Arial" w:cs="Arial"/>
          <w:b/>
          <w:bCs/>
          <w:sz w:val="22"/>
          <w:lang w:eastAsia="en-US"/>
        </w:rPr>
        <w:t>1</w:t>
      </w:r>
      <w:r w:rsidRPr="009C23FA">
        <w:rPr>
          <w:rFonts w:ascii="Arial" w:eastAsia="바탕" w:hAnsi="Arial" w:cs="Arial"/>
          <w:b/>
          <w:bCs/>
          <w:sz w:val="22"/>
          <w:lang w:eastAsia="en-US"/>
        </w:rPr>
        <w:tab/>
      </w:r>
      <w:r w:rsidRPr="009C23FA">
        <w:rPr>
          <w:rFonts w:ascii="Arial" w:eastAsia="바탕" w:hAnsi="Arial" w:cs="Arial"/>
          <w:b/>
          <w:bCs/>
          <w:sz w:val="22"/>
          <w:lang w:eastAsia="en-US"/>
        </w:rPr>
        <w:tab/>
      </w:r>
      <w:r w:rsidRPr="009C23FA">
        <w:rPr>
          <w:rFonts w:ascii="Arial" w:eastAsia="바탕" w:hAnsi="Arial" w:cs="Arial"/>
          <w:b/>
          <w:bCs/>
          <w:sz w:val="22"/>
          <w:lang w:eastAsia="en-US"/>
        </w:rPr>
        <w:tab/>
      </w:r>
      <w:r w:rsidR="00131DBB">
        <w:rPr>
          <w:rFonts w:ascii="Arial" w:eastAsia="바탕" w:hAnsi="Arial" w:cs="Arial"/>
          <w:b/>
          <w:bCs/>
          <w:sz w:val="22"/>
          <w:lang w:eastAsia="en-US"/>
        </w:rPr>
        <w:t xml:space="preserve">   </w:t>
      </w:r>
      <w:r w:rsidR="00436859">
        <w:rPr>
          <w:rFonts w:ascii="Arial" w:eastAsia="바탕" w:hAnsi="Arial" w:cs="Arial"/>
          <w:b/>
          <w:bCs/>
          <w:sz w:val="22"/>
          <w:lang w:eastAsia="en-US"/>
        </w:rPr>
        <w:t xml:space="preserve"> </w:t>
      </w:r>
      <w:r w:rsidRPr="009C23FA">
        <w:rPr>
          <w:rFonts w:ascii="Arial" w:eastAsia="바탕" w:hAnsi="Arial" w:cs="Arial"/>
          <w:b/>
          <w:bCs/>
          <w:sz w:val="22"/>
          <w:lang w:eastAsia="en-US"/>
        </w:rPr>
        <w:t>R1-250</w:t>
      </w:r>
      <w:r w:rsidR="00822FF7">
        <w:rPr>
          <w:rFonts w:ascii="Arial" w:eastAsia="바탕" w:hAnsi="Arial" w:cs="Arial"/>
          <w:b/>
          <w:bCs/>
          <w:sz w:val="22"/>
          <w:lang w:eastAsia="ko-KR"/>
        </w:rPr>
        <w:t>3540</w:t>
      </w:r>
    </w:p>
    <w:p w14:paraId="7EBCE671" w14:textId="26A37A8D" w:rsidR="009C23FA" w:rsidRPr="009C23FA" w:rsidRDefault="00822FF7" w:rsidP="009C23FA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bCs/>
          <w:sz w:val="22"/>
          <w:lang w:eastAsia="ja-JP"/>
        </w:rPr>
      </w:pPr>
      <w:r w:rsidRPr="00822FF7">
        <w:rPr>
          <w:rFonts w:ascii="Arial" w:eastAsia="MS Mincho" w:hAnsi="Arial" w:cs="Arial"/>
          <w:b/>
          <w:bCs/>
          <w:sz w:val="22"/>
          <w:lang w:eastAsia="ja-JP"/>
        </w:rPr>
        <w:t>St Julian's, Malta, 19</w:t>
      </w:r>
      <w:r w:rsidRPr="00822FF7">
        <w:rPr>
          <w:rFonts w:ascii="Arial" w:eastAsia="MS Mincho" w:hAnsi="Arial" w:cs="Arial"/>
          <w:b/>
          <w:bCs/>
          <w:sz w:val="22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2"/>
          <w:lang w:eastAsia="ja-JP"/>
        </w:rPr>
        <w:t xml:space="preserve"> –</w:t>
      </w:r>
      <w:r w:rsidRPr="00822FF7">
        <w:rPr>
          <w:rFonts w:ascii="Arial" w:eastAsia="MS Mincho" w:hAnsi="Arial" w:cs="Arial"/>
          <w:b/>
          <w:bCs/>
          <w:sz w:val="22"/>
          <w:lang w:eastAsia="ja-JP"/>
        </w:rPr>
        <w:t xml:space="preserve"> 23</w:t>
      </w:r>
      <w:r w:rsidRPr="00822FF7">
        <w:rPr>
          <w:rFonts w:ascii="맑은 고딕" w:eastAsia="맑은 고딕" w:hAnsi="맑은 고딕" w:cs="맑은 고딕"/>
          <w:b/>
          <w:bCs/>
          <w:sz w:val="22"/>
          <w:vertAlign w:val="superscript"/>
          <w:lang w:eastAsia="ko-KR"/>
        </w:rPr>
        <w:t>th</w:t>
      </w:r>
      <w:r w:rsidRPr="00822FF7">
        <w:rPr>
          <w:rFonts w:ascii="Arial" w:eastAsia="MS Mincho" w:hAnsi="Arial" w:cs="Arial"/>
          <w:b/>
          <w:bCs/>
          <w:sz w:val="22"/>
          <w:lang w:eastAsia="ja-JP"/>
        </w:rPr>
        <w:t xml:space="preserve"> May, 2025</w:t>
      </w:r>
    </w:p>
    <w:bookmarkEnd w:id="0"/>
    <w:bookmarkEnd w:id="1"/>
    <w:p w14:paraId="2FE176BC" w14:textId="77777777" w:rsidR="009C23FA" w:rsidRDefault="009C23FA" w:rsidP="009C23FA">
      <w:pPr>
        <w:rPr>
          <w:rFonts w:ascii="Arial" w:eastAsia="Yu Mincho" w:hAnsi="Arial" w:cs="Arial"/>
          <w:bCs/>
          <w:sz w:val="22"/>
          <w:szCs w:val="22"/>
        </w:rPr>
      </w:pPr>
    </w:p>
    <w:p w14:paraId="7794E389" w14:textId="146F336B" w:rsidR="009C23FA" w:rsidRPr="009C23FA" w:rsidRDefault="009C23FA" w:rsidP="009C23FA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ko-KR"/>
        </w:rPr>
      </w:pPr>
      <w:bookmarkStart w:id="3" w:name="_Hlk40295327"/>
      <w:bookmarkStart w:id="4" w:name="Title"/>
      <w:bookmarkStart w:id="5" w:name="DocumentFor"/>
      <w:bookmarkEnd w:id="2"/>
      <w:bookmarkEnd w:id="3"/>
      <w:bookmarkEnd w:id="4"/>
      <w:bookmarkEnd w:id="5"/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Pr="009C23FA">
        <w:rPr>
          <w:rFonts w:ascii="Arial" w:hAnsi="Arial" w:cs="Arial" w:hint="eastAsia"/>
          <w:b/>
          <w:sz w:val="22"/>
          <w:szCs w:val="22"/>
        </w:rPr>
        <w:t>D</w:t>
      </w:r>
      <w:r w:rsidRPr="009C23FA">
        <w:rPr>
          <w:rFonts w:ascii="Arial" w:hAnsi="Arial" w:cs="Arial"/>
          <w:b/>
          <w:sz w:val="22"/>
          <w:szCs w:val="22"/>
        </w:rPr>
        <w:t xml:space="preserve">raft reply LS on </w:t>
      </w:r>
      <w:r w:rsidR="00490247" w:rsidRPr="00490247">
        <w:rPr>
          <w:rFonts w:ascii="Arial" w:hAnsi="Arial" w:cs="Arial"/>
          <w:b/>
          <w:sz w:val="22"/>
          <w:szCs w:val="22"/>
        </w:rPr>
        <w:t>UL TX switching for TEI19</w:t>
      </w:r>
    </w:p>
    <w:p w14:paraId="25E9E56C" w14:textId="7824B8F1" w:rsidR="009C23FA" w:rsidRPr="009C23FA" w:rsidRDefault="009C23FA" w:rsidP="009C23F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6" w:name="OLE_LINK57"/>
      <w:bookmarkStart w:id="7" w:name="OLE_LINK58"/>
      <w:r>
        <w:rPr>
          <w:rFonts w:ascii="Arial" w:hAnsi="Arial" w:cs="Arial"/>
          <w:b/>
          <w:sz w:val="22"/>
          <w:szCs w:val="22"/>
        </w:rPr>
        <w:t>Response to:</w:t>
      </w:r>
      <w:r w:rsidRPr="009C23FA">
        <w:rPr>
          <w:rFonts w:ascii="Arial" w:hAnsi="Arial" w:cs="Arial"/>
          <w:b/>
          <w:sz w:val="22"/>
          <w:szCs w:val="22"/>
        </w:rPr>
        <w:tab/>
      </w:r>
      <w:r w:rsidR="00D2195C" w:rsidRPr="00D2195C">
        <w:rPr>
          <w:rFonts w:ascii="Arial" w:hAnsi="Arial" w:cs="Arial"/>
          <w:b/>
          <w:sz w:val="22"/>
          <w:szCs w:val="22"/>
        </w:rPr>
        <w:t>R4-2505221</w:t>
      </w:r>
    </w:p>
    <w:p w14:paraId="19133462" w14:textId="45903CEC" w:rsidR="009C23FA" w:rsidRPr="009C23FA" w:rsidRDefault="009C23FA" w:rsidP="009C23F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8" w:name="OLE_LINK59"/>
      <w:bookmarkStart w:id="9" w:name="OLE_LINK60"/>
      <w:bookmarkStart w:id="10" w:name="OLE_LINK61"/>
      <w:bookmarkEnd w:id="6"/>
      <w:bookmarkEnd w:id="7"/>
      <w:r>
        <w:rPr>
          <w:rFonts w:ascii="Arial" w:hAnsi="Arial" w:cs="Arial"/>
          <w:b/>
          <w:sz w:val="22"/>
          <w:szCs w:val="22"/>
        </w:rPr>
        <w:t>Release:</w:t>
      </w:r>
      <w:r w:rsidRPr="009C23FA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Release 1</w:t>
      </w:r>
      <w:r w:rsidR="00490247">
        <w:rPr>
          <w:rFonts w:ascii="Arial" w:hAnsi="Arial" w:cs="Arial"/>
          <w:b/>
          <w:sz w:val="22"/>
          <w:szCs w:val="22"/>
        </w:rPr>
        <w:t>9</w:t>
      </w:r>
    </w:p>
    <w:bookmarkEnd w:id="8"/>
    <w:bookmarkEnd w:id="9"/>
    <w:bookmarkEnd w:id="10"/>
    <w:p w14:paraId="10CD4668" w14:textId="5E3C3DCA" w:rsidR="009C23FA" w:rsidRPr="009C23FA" w:rsidRDefault="009C23FA" w:rsidP="009C23F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 w:rsidRPr="009C23FA">
        <w:rPr>
          <w:rFonts w:ascii="Arial" w:hAnsi="Arial" w:cs="Arial"/>
          <w:b/>
          <w:sz w:val="22"/>
          <w:szCs w:val="22"/>
        </w:rPr>
        <w:tab/>
      </w:r>
      <w:r w:rsidR="00490247">
        <w:rPr>
          <w:rFonts w:ascii="Arial" w:hAnsi="Arial" w:cs="Arial"/>
          <w:b/>
          <w:sz w:val="22"/>
          <w:szCs w:val="22"/>
        </w:rPr>
        <w:t>TEI19</w:t>
      </w:r>
    </w:p>
    <w:p w14:paraId="349536C1" w14:textId="77777777" w:rsidR="00E153FB" w:rsidRDefault="00E153F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B62580A" w14:textId="0E109012" w:rsidR="00E153FB" w:rsidRPr="000A150E" w:rsidRDefault="00EE566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0A150E" w:rsidRPr="000A150E">
        <w:rPr>
          <w:rFonts w:ascii="Arial" w:eastAsia="DengXian" w:hAnsi="Arial" w:cs="Arial" w:hint="eastAsia"/>
          <w:b/>
          <w:sz w:val="22"/>
          <w:szCs w:val="22"/>
        </w:rPr>
        <w:t>RAN</w:t>
      </w:r>
      <w:r w:rsidR="0040616B">
        <w:rPr>
          <w:rFonts w:ascii="Arial" w:eastAsia="DengXian" w:hAnsi="Arial" w:cs="Arial"/>
          <w:b/>
          <w:sz w:val="22"/>
          <w:szCs w:val="22"/>
        </w:rPr>
        <w:t>1</w:t>
      </w:r>
    </w:p>
    <w:p w14:paraId="66D84DE0" w14:textId="2791EE21" w:rsidR="00E153FB" w:rsidRDefault="00EE5660">
      <w:pPr>
        <w:spacing w:after="60"/>
        <w:ind w:left="1985" w:hanging="1985"/>
        <w:rPr>
          <w:rFonts w:ascii="Arial" w:eastAsia="DengXian" w:hAnsi="Arial" w:cs="Arial"/>
          <w:b/>
          <w:bCs/>
          <w:sz w:val="22"/>
          <w:szCs w:val="22"/>
        </w:rPr>
      </w:pPr>
      <w:r w:rsidRPr="000A150E">
        <w:rPr>
          <w:rFonts w:ascii="Arial" w:hAnsi="Arial" w:cs="Arial"/>
          <w:b/>
          <w:sz w:val="22"/>
          <w:szCs w:val="22"/>
        </w:rPr>
        <w:t>To:</w:t>
      </w:r>
      <w:r w:rsidRPr="000A150E">
        <w:rPr>
          <w:rFonts w:ascii="Arial" w:hAnsi="Arial" w:cs="Arial"/>
          <w:b/>
          <w:bCs/>
          <w:sz w:val="22"/>
          <w:szCs w:val="22"/>
        </w:rPr>
        <w:tab/>
      </w:r>
      <w:r w:rsidRPr="000A150E">
        <w:rPr>
          <w:rFonts w:ascii="Arial" w:eastAsia="DengXian" w:hAnsi="Arial" w:cs="Arial"/>
          <w:b/>
          <w:bCs/>
          <w:sz w:val="22"/>
          <w:szCs w:val="22"/>
        </w:rPr>
        <w:t>RAN</w:t>
      </w:r>
      <w:r w:rsidR="004D67A9">
        <w:rPr>
          <w:rFonts w:ascii="Arial" w:eastAsia="DengXian" w:hAnsi="Arial" w:cs="Arial"/>
          <w:b/>
          <w:bCs/>
          <w:sz w:val="22"/>
          <w:szCs w:val="22"/>
        </w:rPr>
        <w:t>4</w:t>
      </w:r>
    </w:p>
    <w:p w14:paraId="133066D7" w14:textId="3ABB310A" w:rsidR="00E153FB" w:rsidRDefault="00EE566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4D67A9">
        <w:rPr>
          <w:rFonts w:ascii="Arial" w:hAnsi="Arial" w:cs="Arial"/>
          <w:b/>
          <w:bCs/>
          <w:sz w:val="22"/>
          <w:szCs w:val="22"/>
        </w:rPr>
        <w:t>RAN2</w:t>
      </w:r>
    </w:p>
    <w:bookmarkEnd w:id="11"/>
    <w:bookmarkEnd w:id="12"/>
    <w:p w14:paraId="42E5FF20" w14:textId="77777777" w:rsidR="00E153FB" w:rsidRDefault="00E153FB">
      <w:pPr>
        <w:spacing w:after="60"/>
        <w:ind w:left="1985" w:hanging="1985"/>
        <w:rPr>
          <w:rFonts w:ascii="Arial" w:hAnsi="Arial" w:cs="Arial"/>
          <w:bCs/>
        </w:rPr>
      </w:pPr>
    </w:p>
    <w:p w14:paraId="0C79513C" w14:textId="77777777" w:rsidR="00E153FB" w:rsidRDefault="00EE566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Cs/>
        </w:rPr>
        <w:tab/>
      </w:r>
    </w:p>
    <w:p w14:paraId="252E1FC6" w14:textId="6CB22040" w:rsidR="00E153FB" w:rsidRDefault="00EE5660">
      <w:pPr>
        <w:pStyle w:val="Contact"/>
        <w:tabs>
          <w:tab w:val="clear" w:pos="2268"/>
        </w:tabs>
        <w:rPr>
          <w:lang w:val="de-DE"/>
        </w:rPr>
      </w:pPr>
      <w:r>
        <w:rPr>
          <w:lang w:val="de-DE"/>
        </w:rPr>
        <w:t>Name:</w:t>
      </w:r>
      <w:r>
        <w:rPr>
          <w:bCs/>
          <w:lang w:val="de-DE"/>
        </w:rPr>
        <w:tab/>
      </w:r>
    </w:p>
    <w:p w14:paraId="7585B283" w14:textId="25FE9FEF" w:rsidR="00E153FB" w:rsidRDefault="00EE5660">
      <w:pPr>
        <w:pStyle w:val="Contact"/>
        <w:tabs>
          <w:tab w:val="clear" w:pos="2268"/>
        </w:tabs>
        <w:rPr>
          <w:lang w:val="de-DE"/>
        </w:rPr>
      </w:pPr>
      <w:r>
        <w:rPr>
          <w:lang w:val="de-DE"/>
        </w:rPr>
        <w:t>E-mail Address:</w:t>
      </w:r>
      <w:r>
        <w:rPr>
          <w:bCs/>
          <w:lang w:val="de-DE"/>
        </w:rPr>
        <w:tab/>
      </w:r>
    </w:p>
    <w:p w14:paraId="251E45A6" w14:textId="77777777" w:rsidR="00E153FB" w:rsidRDefault="00E153FB">
      <w:pPr>
        <w:spacing w:after="60"/>
        <w:ind w:left="1985" w:hanging="1985"/>
        <w:rPr>
          <w:rFonts w:ascii="Arial" w:eastAsia="DengXian" w:hAnsi="Arial" w:cs="Arial"/>
          <w:b/>
          <w:sz w:val="22"/>
          <w:szCs w:val="22"/>
          <w:lang w:val="de-DE"/>
        </w:rPr>
      </w:pPr>
    </w:p>
    <w:p w14:paraId="1562C71A" w14:textId="77777777" w:rsidR="00E153FB" w:rsidRDefault="00EE5660">
      <w:pPr>
        <w:spacing w:after="60"/>
        <w:ind w:left="1985" w:hanging="1985"/>
        <w:rPr>
          <w:rStyle w:val="af"/>
          <w:rFonts w:ascii="Arial" w:eastAsia="DengXian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af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97CE31A" w14:textId="77777777" w:rsidR="00E153FB" w:rsidRDefault="00E153FB">
      <w:pPr>
        <w:spacing w:after="60"/>
        <w:ind w:left="1985" w:hanging="1985"/>
        <w:rPr>
          <w:rFonts w:ascii="Arial" w:eastAsia="DengXian" w:hAnsi="Arial" w:cs="Arial"/>
          <w:b/>
          <w:sz w:val="22"/>
          <w:szCs w:val="22"/>
        </w:rPr>
      </w:pPr>
    </w:p>
    <w:p w14:paraId="172107D5" w14:textId="77777777" w:rsidR="00E153FB" w:rsidRDefault="00EE566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</w:rPr>
        <w:t>None</w:t>
      </w:r>
    </w:p>
    <w:p w14:paraId="6936305F" w14:textId="77777777" w:rsidR="00E153FB" w:rsidRDefault="00EE5660">
      <w:pPr>
        <w:pStyle w:val="1"/>
      </w:pPr>
      <w:r>
        <w:t>1</w:t>
      </w:r>
      <w:r>
        <w:tab/>
        <w:t xml:space="preserve">Overall </w:t>
      </w:r>
      <w:r>
        <w:rPr>
          <w:rFonts w:eastAsia="DengXian"/>
        </w:rPr>
        <w:t>description</w:t>
      </w:r>
    </w:p>
    <w:p w14:paraId="1B53D409" w14:textId="77777777" w:rsidR="00010392" w:rsidRDefault="00010392" w:rsidP="00010392">
      <w:pPr>
        <w:spacing w:afterLines="50" w:after="120"/>
        <w:jc w:val="both"/>
        <w:rPr>
          <w:rFonts w:ascii="Arial" w:hAnsi="Arial" w:cs="Arial"/>
          <w:bCs/>
          <w:iCs/>
          <w:lang w:val="en-US"/>
        </w:rPr>
      </w:pPr>
      <w:bookmarkStart w:id="13" w:name="OLE_LINK31"/>
      <w:r w:rsidRPr="00654FC1">
        <w:rPr>
          <w:rFonts w:ascii="Arial" w:hAnsi="Arial" w:cs="Arial"/>
          <w:bCs/>
          <w:iCs/>
          <w:lang w:val="en-US"/>
        </w:rPr>
        <w:t xml:space="preserve">RAN4 </w:t>
      </w:r>
      <w:r w:rsidRPr="00654FC1">
        <w:rPr>
          <w:rFonts w:ascii="Arial" w:hAnsi="Arial" w:cs="Arial" w:hint="eastAsia"/>
          <w:bCs/>
          <w:iCs/>
          <w:lang w:val="en-US"/>
        </w:rPr>
        <w:t>woul</w:t>
      </w:r>
      <w:r w:rsidRPr="00654FC1">
        <w:rPr>
          <w:rFonts w:ascii="Arial" w:hAnsi="Arial" w:cs="Arial"/>
          <w:bCs/>
          <w:iCs/>
          <w:lang w:val="en-US"/>
        </w:rPr>
        <w:t xml:space="preserve">d like to </w:t>
      </w:r>
      <w:r>
        <w:rPr>
          <w:rFonts w:ascii="Arial" w:hAnsi="Arial" w:cs="Arial"/>
          <w:bCs/>
          <w:iCs/>
          <w:lang w:val="en-US"/>
        </w:rPr>
        <w:t>inform</w:t>
      </w:r>
      <w:r w:rsidRPr="00654FC1">
        <w:rPr>
          <w:rFonts w:ascii="Arial" w:hAnsi="Arial" w:cs="Arial"/>
          <w:bCs/>
          <w:iCs/>
          <w:lang w:val="en-US"/>
        </w:rPr>
        <w:t xml:space="preserve"> RAN1 </w:t>
      </w:r>
      <w:bookmarkStart w:id="14" w:name="OLE_LINK16"/>
      <w:r>
        <w:rPr>
          <w:rFonts w:ascii="Arial" w:hAnsi="Arial" w:cs="Arial"/>
          <w:bCs/>
          <w:iCs/>
          <w:lang w:val="en-US"/>
        </w:rPr>
        <w:t xml:space="preserve">that RAN4 discussed the following scenarios of Tx switching enhancement for 2 configured UL bands in Rel-19 TEI. </w:t>
      </w:r>
    </w:p>
    <w:p w14:paraId="79FA2A4B" w14:textId="77777777" w:rsidR="00010392" w:rsidRPr="00D173B9" w:rsidRDefault="00010392" w:rsidP="00010392">
      <w:pPr>
        <w:pStyle w:val="af3"/>
        <w:numPr>
          <w:ilvl w:val="0"/>
          <w:numId w:val="9"/>
        </w:numPr>
        <w:overflowPunct/>
        <w:autoSpaceDE/>
        <w:adjustRightInd/>
        <w:snapToGrid w:val="0"/>
        <w:spacing w:after="120"/>
        <w:textAlignment w:val="auto"/>
        <w:rPr>
          <w:rFonts w:ascii="Arial" w:eastAsiaTheme="minorEastAsia" w:hAnsi="Arial" w:cs="Arial"/>
          <w:lang w:eastAsia="zh-CN"/>
        </w:rPr>
      </w:pPr>
      <w:r w:rsidRPr="007B56DD">
        <w:rPr>
          <w:rFonts w:ascii="Arial" w:eastAsia="PMingLiU" w:hAnsi="Arial" w:cs="Arial"/>
          <w:u w:val="single"/>
          <w:lang w:eastAsia="zh-TW"/>
        </w:rPr>
        <w:t>Scenario 1</w:t>
      </w:r>
      <w:r>
        <w:rPr>
          <w:rFonts w:ascii="Arial" w:eastAsia="PMingLiU" w:hAnsi="Arial" w:cs="Arial"/>
          <w:lang w:eastAsia="zh-TW"/>
        </w:rPr>
        <w:t xml:space="preserve">. </w:t>
      </w:r>
      <w:bookmarkStart w:id="15" w:name="OLE_LINK1"/>
      <w:r>
        <w:rPr>
          <w:rFonts w:ascii="Arial" w:eastAsia="PMingLiU" w:hAnsi="Arial" w:cs="Arial"/>
          <w:lang w:eastAsia="zh-TW"/>
        </w:rPr>
        <w:t>Switching between the following 2 cases</w:t>
      </w:r>
      <w:bookmarkEnd w:id="15"/>
      <w:r>
        <w:rPr>
          <w:rFonts w:ascii="Arial" w:eastAsia="PMingLiU" w:hAnsi="Arial" w:cs="Arial"/>
          <w:lang w:eastAsia="zh-TW"/>
        </w:rPr>
        <w:t xml:space="preserve"> for 3Tx UEs </w:t>
      </w:r>
      <w:bookmarkStart w:id="16" w:name="OLE_LINK30"/>
      <w:r w:rsidRPr="00AA193C">
        <w:rPr>
          <w:rFonts w:ascii="Arial" w:eastAsia="PMingLiU" w:hAnsi="Arial" w:cs="Arial"/>
          <w:lang w:eastAsia="zh-TW"/>
        </w:rPr>
        <w:t>configured with uplinkTxSwitchingOption set to 'dualUL</w:t>
      </w:r>
      <w:bookmarkEnd w:id="16"/>
      <w:r>
        <w:rPr>
          <w:rFonts w:ascii="Arial" w:eastAsia="PMingLiU" w:hAnsi="Arial" w:cs="Arial"/>
          <w:lang w:eastAsia="zh-TW"/>
        </w:rPr>
        <w:t>’</w:t>
      </w:r>
      <w:r w:rsidRPr="00AA193C">
        <w:rPr>
          <w:rFonts w:ascii="Arial" w:eastAsia="PMingLiU" w:hAnsi="Arial" w:cs="Arial"/>
          <w:lang w:eastAsia="zh-TW"/>
        </w:rPr>
        <w:t xml:space="preserve"> </w:t>
      </w:r>
    </w:p>
    <w:p w14:paraId="0D3574F6" w14:textId="77777777" w:rsidR="00010392" w:rsidRPr="00D173B9" w:rsidRDefault="00010392" w:rsidP="00010392">
      <w:pPr>
        <w:pStyle w:val="af3"/>
        <w:numPr>
          <w:ilvl w:val="1"/>
          <w:numId w:val="9"/>
        </w:numPr>
        <w:overflowPunct/>
        <w:autoSpaceDE/>
        <w:adjustRightInd/>
        <w:snapToGrid w:val="0"/>
        <w:spacing w:after="120"/>
        <w:contextualSpacing/>
        <w:textAlignment w:val="auto"/>
        <w:rPr>
          <w:rFonts w:ascii="Arial" w:eastAsia="PMingLiU" w:hAnsi="Arial" w:cs="Arial"/>
          <w:lang w:eastAsia="zh-TW"/>
        </w:rPr>
      </w:pPr>
      <w:bookmarkStart w:id="17" w:name="OLE_LINK22"/>
      <w:r>
        <w:rPr>
          <w:rFonts w:ascii="Arial" w:eastAsia="PMingLiU" w:hAnsi="Arial" w:cs="Arial" w:hint="eastAsia"/>
          <w:lang w:eastAsia="zh-TW"/>
        </w:rPr>
        <w:t>C</w:t>
      </w:r>
      <w:r>
        <w:rPr>
          <w:rFonts w:ascii="Arial" w:eastAsia="PMingLiU" w:hAnsi="Arial" w:cs="Arial"/>
          <w:lang w:eastAsia="zh-TW"/>
        </w:rPr>
        <w:t xml:space="preserve">ase 1-1: </w:t>
      </w:r>
      <w:r w:rsidRPr="00D173B9">
        <w:rPr>
          <w:rFonts w:ascii="Arial" w:eastAsia="PMingLiU" w:hAnsi="Arial" w:cs="Arial"/>
          <w:lang w:eastAsia="zh-TW"/>
        </w:rPr>
        <w:t xml:space="preserve">Two antenna ports on Band A and one antenna port on Band B </w:t>
      </w:r>
    </w:p>
    <w:p w14:paraId="56D4C2A1" w14:textId="77777777" w:rsidR="00010392" w:rsidRPr="00D173B9" w:rsidRDefault="00010392" w:rsidP="00010392">
      <w:pPr>
        <w:pStyle w:val="af3"/>
        <w:numPr>
          <w:ilvl w:val="1"/>
          <w:numId w:val="9"/>
        </w:numPr>
        <w:overflowPunct/>
        <w:autoSpaceDE/>
        <w:adjustRightInd/>
        <w:snapToGrid w:val="0"/>
        <w:spacing w:after="120"/>
        <w:textAlignment w:val="auto"/>
        <w:rPr>
          <w:rFonts w:ascii="Arial" w:eastAsiaTheme="minorEastAsia" w:hAnsi="Arial" w:cs="Arial"/>
          <w:lang w:eastAsia="zh-CN"/>
        </w:rPr>
      </w:pPr>
      <w:r>
        <w:rPr>
          <w:rFonts w:ascii="Arial" w:eastAsia="PMingLiU" w:hAnsi="Arial" w:cs="Arial"/>
          <w:lang w:eastAsia="zh-TW"/>
        </w:rPr>
        <w:t xml:space="preserve">Case 1-2: </w:t>
      </w:r>
      <w:r w:rsidRPr="00D173B9">
        <w:rPr>
          <w:rFonts w:ascii="Arial" w:eastAsia="PMingLiU" w:hAnsi="Arial" w:cs="Arial"/>
          <w:lang w:eastAsia="zh-TW"/>
        </w:rPr>
        <w:t>One antenna port on Band A and two antenna ports on Band B</w:t>
      </w:r>
    </w:p>
    <w:bookmarkEnd w:id="17"/>
    <w:p w14:paraId="3B3B7C58" w14:textId="77777777" w:rsidR="00010392" w:rsidRPr="00D173B9" w:rsidRDefault="00010392" w:rsidP="00010392">
      <w:pPr>
        <w:pStyle w:val="af3"/>
        <w:numPr>
          <w:ilvl w:val="0"/>
          <w:numId w:val="9"/>
        </w:numPr>
        <w:overflowPunct/>
        <w:autoSpaceDE/>
        <w:adjustRightInd/>
        <w:snapToGrid w:val="0"/>
        <w:spacing w:after="120"/>
        <w:textAlignment w:val="auto"/>
        <w:rPr>
          <w:rFonts w:ascii="Arial" w:eastAsiaTheme="minorEastAsia" w:hAnsi="Arial" w:cs="Arial"/>
          <w:lang w:eastAsia="zh-CN"/>
        </w:rPr>
      </w:pPr>
      <w:r w:rsidRPr="007B56DD">
        <w:rPr>
          <w:rFonts w:ascii="Arial" w:eastAsia="PMingLiU" w:hAnsi="Arial" w:cs="Arial" w:hint="eastAsia"/>
          <w:u w:val="single"/>
          <w:lang w:eastAsia="zh-TW"/>
        </w:rPr>
        <w:t>S</w:t>
      </w:r>
      <w:r w:rsidRPr="007B56DD">
        <w:rPr>
          <w:rFonts w:ascii="Arial" w:eastAsia="PMingLiU" w:hAnsi="Arial" w:cs="Arial"/>
          <w:u w:val="single"/>
          <w:lang w:eastAsia="zh-TW"/>
        </w:rPr>
        <w:t xml:space="preserve">cenario </w:t>
      </w:r>
      <w:r>
        <w:rPr>
          <w:rFonts w:ascii="Arial" w:eastAsia="PMingLiU" w:hAnsi="Arial" w:cs="Arial"/>
          <w:u w:val="single"/>
          <w:lang w:eastAsia="zh-TW"/>
        </w:rPr>
        <w:t>1a</w:t>
      </w:r>
      <w:r>
        <w:rPr>
          <w:rFonts w:ascii="Arial" w:eastAsia="PMingLiU" w:hAnsi="Arial" w:cs="Arial"/>
          <w:lang w:eastAsia="zh-TW"/>
        </w:rPr>
        <w:t xml:space="preserve">. Switching between the following 2 cases for 3Tx UEs configured with uplinkTxSwitchingOption set to ‘switchedUL’ </w:t>
      </w:r>
    </w:p>
    <w:p w14:paraId="741E1E59" w14:textId="77777777" w:rsidR="00010392" w:rsidRDefault="00010392" w:rsidP="00010392">
      <w:pPr>
        <w:pStyle w:val="af3"/>
        <w:numPr>
          <w:ilvl w:val="1"/>
          <w:numId w:val="9"/>
        </w:numPr>
        <w:overflowPunct/>
        <w:autoSpaceDE/>
        <w:adjustRightInd/>
        <w:snapToGrid w:val="0"/>
        <w:spacing w:after="120"/>
        <w:contextualSpacing/>
        <w:textAlignment w:val="auto"/>
        <w:rPr>
          <w:rFonts w:ascii="Arial" w:eastAsia="PMingLiU" w:hAnsi="Arial" w:cs="Arial"/>
          <w:lang w:eastAsia="zh-TW"/>
        </w:rPr>
      </w:pPr>
      <w:bookmarkStart w:id="18" w:name="OLE_LINK24"/>
      <w:bookmarkStart w:id="19" w:name="OLE_LINK23"/>
      <w:r>
        <w:rPr>
          <w:rFonts w:ascii="Arial" w:eastAsia="PMingLiU" w:hAnsi="Arial" w:cs="Arial"/>
          <w:lang w:eastAsia="zh-TW"/>
        </w:rPr>
        <w:t xml:space="preserve">Case 2-1: Three antenna ports on Band A and zero antenna port on Band B </w:t>
      </w:r>
    </w:p>
    <w:p w14:paraId="427F2921" w14:textId="77777777" w:rsidR="00010392" w:rsidRPr="000C3883" w:rsidRDefault="00010392" w:rsidP="00010392">
      <w:pPr>
        <w:pStyle w:val="af3"/>
        <w:numPr>
          <w:ilvl w:val="1"/>
          <w:numId w:val="9"/>
        </w:numPr>
        <w:overflowPunct/>
        <w:autoSpaceDE/>
        <w:adjustRightInd/>
        <w:snapToGrid w:val="0"/>
        <w:spacing w:after="120"/>
        <w:textAlignment w:val="auto"/>
        <w:rPr>
          <w:rFonts w:ascii="Arial" w:eastAsiaTheme="minorEastAsia" w:hAnsi="Arial" w:cs="Arial"/>
          <w:lang w:eastAsia="zh-CN"/>
        </w:rPr>
      </w:pPr>
      <w:r w:rsidRPr="000C3883">
        <w:rPr>
          <w:rFonts w:ascii="Arial" w:eastAsia="PMingLiU" w:hAnsi="Arial" w:cs="Arial"/>
          <w:lang w:eastAsia="zh-TW"/>
        </w:rPr>
        <w:t>Case 2-2: Zero antenna port on Band A and three antenna ports on Band B</w:t>
      </w:r>
      <w:bookmarkEnd w:id="18"/>
    </w:p>
    <w:bookmarkEnd w:id="19"/>
    <w:p w14:paraId="2359A6F0" w14:textId="77777777" w:rsidR="00010392" w:rsidRPr="004111DC" w:rsidRDefault="00010392" w:rsidP="00010392">
      <w:pPr>
        <w:pStyle w:val="af3"/>
        <w:numPr>
          <w:ilvl w:val="0"/>
          <w:numId w:val="9"/>
        </w:numPr>
        <w:overflowPunct/>
        <w:autoSpaceDE/>
        <w:adjustRightInd/>
        <w:snapToGrid w:val="0"/>
        <w:spacing w:after="120"/>
        <w:textAlignment w:val="auto"/>
        <w:rPr>
          <w:rFonts w:ascii="Arial" w:eastAsiaTheme="minorEastAsia" w:hAnsi="Arial" w:cs="Arial"/>
          <w:lang w:eastAsia="zh-CN"/>
        </w:rPr>
      </w:pPr>
      <w:r w:rsidRPr="007B56DD">
        <w:rPr>
          <w:rFonts w:ascii="Arial" w:eastAsia="PMingLiU" w:hAnsi="Arial" w:cs="Arial" w:hint="eastAsia"/>
          <w:u w:val="single"/>
          <w:lang w:eastAsia="zh-TW"/>
        </w:rPr>
        <w:t>S</w:t>
      </w:r>
      <w:r w:rsidRPr="007B56DD">
        <w:rPr>
          <w:rFonts w:ascii="Arial" w:eastAsia="PMingLiU" w:hAnsi="Arial" w:cs="Arial"/>
          <w:u w:val="single"/>
          <w:lang w:eastAsia="zh-TW"/>
        </w:rPr>
        <w:t xml:space="preserve">cenario </w:t>
      </w:r>
      <w:r>
        <w:rPr>
          <w:rFonts w:ascii="Arial" w:eastAsia="PMingLiU" w:hAnsi="Arial" w:cs="Arial"/>
          <w:u w:val="single"/>
          <w:lang w:eastAsia="zh-TW"/>
        </w:rPr>
        <w:t>2</w:t>
      </w:r>
      <w:r>
        <w:rPr>
          <w:rFonts w:ascii="Arial" w:eastAsia="PMingLiU" w:hAnsi="Arial" w:cs="Arial"/>
          <w:lang w:eastAsia="zh-TW"/>
        </w:rPr>
        <w:t>. Switching between the following 2 cases for 4Tx UEs configured with uplinkTxSwitchingOption set to ‘switchedUL’</w:t>
      </w:r>
    </w:p>
    <w:p w14:paraId="416617C2" w14:textId="77777777" w:rsidR="00010392" w:rsidRDefault="00010392" w:rsidP="00010392">
      <w:pPr>
        <w:pStyle w:val="af3"/>
        <w:numPr>
          <w:ilvl w:val="1"/>
          <w:numId w:val="9"/>
        </w:numPr>
        <w:overflowPunct/>
        <w:autoSpaceDE/>
        <w:adjustRightInd/>
        <w:snapToGrid w:val="0"/>
        <w:spacing w:after="120"/>
        <w:contextualSpacing/>
        <w:textAlignment w:val="auto"/>
        <w:rPr>
          <w:rFonts w:ascii="Arial" w:eastAsia="PMingLiU" w:hAnsi="Arial" w:cs="Arial"/>
          <w:lang w:eastAsia="zh-TW"/>
        </w:rPr>
      </w:pPr>
      <w:r>
        <w:rPr>
          <w:rFonts w:ascii="Arial" w:eastAsia="PMingLiU" w:hAnsi="Arial" w:cs="Arial"/>
          <w:lang w:eastAsia="zh-TW"/>
        </w:rPr>
        <w:t xml:space="preserve">Case 3-1: Four antenna ports on Band A and zero antenna port on Band B </w:t>
      </w:r>
    </w:p>
    <w:p w14:paraId="04AA4DC3" w14:textId="77777777" w:rsidR="00010392" w:rsidRDefault="00010392" w:rsidP="00010392">
      <w:pPr>
        <w:pStyle w:val="af3"/>
        <w:numPr>
          <w:ilvl w:val="1"/>
          <w:numId w:val="9"/>
        </w:numPr>
        <w:overflowPunct/>
        <w:autoSpaceDE/>
        <w:adjustRightInd/>
        <w:snapToGrid w:val="0"/>
        <w:spacing w:after="120"/>
        <w:contextualSpacing/>
        <w:textAlignment w:val="auto"/>
        <w:rPr>
          <w:rFonts w:ascii="Arial" w:eastAsiaTheme="minorEastAsia" w:hAnsi="Arial" w:cs="Arial"/>
          <w:lang w:eastAsia="zh-CN"/>
        </w:rPr>
      </w:pPr>
      <w:r>
        <w:rPr>
          <w:rFonts w:ascii="Arial" w:eastAsia="PMingLiU" w:hAnsi="Arial" w:cs="Arial"/>
          <w:lang w:eastAsia="zh-TW"/>
        </w:rPr>
        <w:t>Case 3-2: Zero antenna port on Band A and Four antenna ports on Band B</w:t>
      </w:r>
    </w:p>
    <w:p w14:paraId="1475F4FB" w14:textId="77777777" w:rsidR="00010392" w:rsidRDefault="00010392" w:rsidP="00010392">
      <w:pPr>
        <w:overflowPunct/>
        <w:autoSpaceDE/>
        <w:adjustRightInd/>
        <w:snapToGrid w:val="0"/>
        <w:spacing w:after="120"/>
        <w:textAlignment w:val="auto"/>
        <w:rPr>
          <w:rFonts w:ascii="Arial" w:eastAsia="PMingLiU" w:hAnsi="Arial" w:cs="Arial"/>
          <w:lang w:eastAsia="zh-TW"/>
        </w:rPr>
      </w:pPr>
      <w:r>
        <w:rPr>
          <w:rFonts w:ascii="Arial" w:eastAsia="PMingLiU" w:hAnsi="Arial" w:cs="Arial" w:hint="eastAsia"/>
          <w:lang w:eastAsia="zh-TW"/>
        </w:rPr>
        <w:t>R</w:t>
      </w:r>
      <w:r>
        <w:rPr>
          <w:rFonts w:ascii="Arial" w:eastAsia="PMingLiU" w:hAnsi="Arial" w:cs="Arial"/>
          <w:lang w:eastAsia="zh-TW"/>
        </w:rPr>
        <w:t xml:space="preserve">AN4 agreed to support at least scenario 1 in Rel-19 TEI. Whether RAN4 will support scenario 1a and scenario 2 in Rel-19 TEI is pending on RAN1 decision in RAN1#121 meeting. </w:t>
      </w:r>
    </w:p>
    <w:p w14:paraId="0C43EB12" w14:textId="77777777" w:rsidR="00010392" w:rsidRDefault="00010392" w:rsidP="00010392">
      <w:pPr>
        <w:overflowPunct/>
        <w:autoSpaceDE/>
        <w:adjustRightInd/>
        <w:snapToGrid w:val="0"/>
        <w:spacing w:after="120"/>
        <w:textAlignment w:val="auto"/>
        <w:rPr>
          <w:rFonts w:ascii="Arial" w:eastAsia="PMingLiU" w:hAnsi="Arial" w:cs="Arial"/>
          <w:lang w:eastAsia="zh-TW"/>
        </w:rPr>
      </w:pPr>
      <w:r>
        <w:rPr>
          <w:rFonts w:ascii="Arial" w:eastAsia="PMingLiU" w:hAnsi="Arial" w:cs="Arial" w:hint="eastAsia"/>
          <w:lang w:eastAsia="zh-TW"/>
        </w:rPr>
        <w:t>T</w:t>
      </w:r>
      <w:r>
        <w:rPr>
          <w:rFonts w:ascii="Arial" w:eastAsia="PMingLiU" w:hAnsi="Arial" w:cs="Arial"/>
          <w:lang w:eastAsia="zh-TW"/>
        </w:rPr>
        <w:t>he related UE capabilities will be addressed later together with Rel-19 feature list.</w:t>
      </w:r>
    </w:p>
    <w:p w14:paraId="249DD99F" w14:textId="77777777" w:rsidR="00010392" w:rsidRDefault="00010392" w:rsidP="00010392">
      <w:pPr>
        <w:overflowPunct/>
        <w:autoSpaceDE/>
        <w:adjustRightInd/>
        <w:snapToGrid w:val="0"/>
        <w:spacing w:after="120"/>
        <w:textAlignment w:val="auto"/>
        <w:rPr>
          <w:rFonts w:ascii="Arial" w:eastAsia="PMingLiU" w:hAnsi="Arial" w:cs="Arial"/>
          <w:lang w:eastAsia="zh-TW"/>
        </w:rPr>
      </w:pPr>
      <w:bookmarkStart w:id="20" w:name="OLE_LINK11"/>
      <w:bookmarkStart w:id="21" w:name="OLE_LINK32"/>
      <w:r>
        <w:rPr>
          <w:rFonts w:ascii="Arial" w:eastAsia="PMingLiU" w:hAnsi="Arial" w:cs="Arial" w:hint="eastAsia"/>
          <w:lang w:eastAsia="zh-TW"/>
        </w:rPr>
        <w:t>R</w:t>
      </w:r>
      <w:r>
        <w:rPr>
          <w:rFonts w:ascii="Arial" w:eastAsia="PMingLiU" w:hAnsi="Arial" w:cs="Arial"/>
          <w:lang w:eastAsia="zh-TW"/>
        </w:rPr>
        <w:t>AN4 respectfully asks RAN1 to:</w:t>
      </w:r>
    </w:p>
    <w:p w14:paraId="56B2788F" w14:textId="77777777" w:rsidR="00010392" w:rsidRDefault="00010392" w:rsidP="00010392">
      <w:pPr>
        <w:pStyle w:val="af3"/>
        <w:numPr>
          <w:ilvl w:val="0"/>
          <w:numId w:val="10"/>
        </w:numPr>
        <w:overflowPunct/>
        <w:autoSpaceDE/>
        <w:adjustRightInd/>
        <w:snapToGrid w:val="0"/>
        <w:spacing w:after="120"/>
        <w:contextualSpacing/>
        <w:textAlignment w:val="auto"/>
        <w:rPr>
          <w:rFonts w:ascii="Arial" w:eastAsia="PMingLiU" w:hAnsi="Arial" w:cs="Arial"/>
          <w:lang w:eastAsia="zh-TW"/>
        </w:rPr>
      </w:pPr>
      <w:bookmarkStart w:id="22" w:name="OLE_LINK19"/>
      <w:r>
        <w:rPr>
          <w:rFonts w:ascii="Arial" w:eastAsia="PMingLiU" w:hAnsi="Arial" w:cs="Arial"/>
          <w:lang w:eastAsia="zh-TW"/>
        </w:rPr>
        <w:t>I</w:t>
      </w:r>
      <w:r w:rsidRPr="002900C0">
        <w:rPr>
          <w:rFonts w:ascii="Arial" w:eastAsia="PMingLiU" w:hAnsi="Arial" w:cs="Arial"/>
          <w:lang w:eastAsia="zh-TW"/>
        </w:rPr>
        <w:t xml:space="preserve">ntroduce UL Tx switching functionalities for scenarios 1 in </w:t>
      </w:r>
      <w:r>
        <w:rPr>
          <w:rFonts w:ascii="Arial" w:eastAsia="PMingLiU" w:hAnsi="Arial" w:cs="Arial"/>
          <w:lang w:eastAsia="zh-TW"/>
        </w:rPr>
        <w:t xml:space="preserve">Rel-19 </w:t>
      </w:r>
      <w:r w:rsidRPr="002900C0">
        <w:rPr>
          <w:rFonts w:ascii="Arial" w:eastAsia="PMingLiU" w:hAnsi="Arial" w:cs="Arial"/>
          <w:lang w:eastAsia="zh-TW"/>
        </w:rPr>
        <w:t xml:space="preserve">RAN1 </w:t>
      </w:r>
      <w:bookmarkStart w:id="23" w:name="OLE_LINK18"/>
      <w:r w:rsidRPr="00E71A31">
        <w:rPr>
          <w:rFonts w:ascii="Arial" w:eastAsia="PMingLiU" w:hAnsi="Arial" w:cs="Arial"/>
          <w:lang w:eastAsia="zh-TW"/>
        </w:rPr>
        <w:t>specifications</w:t>
      </w:r>
      <w:r>
        <w:rPr>
          <w:rFonts w:ascii="Arial" w:eastAsia="PMingLiU" w:hAnsi="Arial" w:cs="Arial"/>
          <w:lang w:eastAsia="zh-TW"/>
        </w:rPr>
        <w:t xml:space="preserve"> </w:t>
      </w:r>
      <w:bookmarkStart w:id="24" w:name="OLE_LINK15"/>
      <w:bookmarkEnd w:id="23"/>
      <w:r>
        <w:rPr>
          <w:rFonts w:ascii="Arial" w:eastAsia="PMingLiU" w:hAnsi="Arial" w:cs="Arial"/>
          <w:lang w:eastAsia="zh-TW"/>
        </w:rPr>
        <w:t>as part of TEI-19</w:t>
      </w:r>
      <w:bookmarkEnd w:id="24"/>
      <w:r>
        <w:rPr>
          <w:rFonts w:ascii="Arial" w:eastAsia="PMingLiU" w:hAnsi="Arial" w:cs="Arial"/>
          <w:lang w:eastAsia="zh-TW"/>
        </w:rPr>
        <w:t>.</w:t>
      </w:r>
    </w:p>
    <w:p w14:paraId="17C7F0F3" w14:textId="13867A19" w:rsidR="00010392" w:rsidRPr="00856EFB" w:rsidRDefault="00010392" w:rsidP="00010392">
      <w:pPr>
        <w:pStyle w:val="af3"/>
        <w:numPr>
          <w:ilvl w:val="0"/>
          <w:numId w:val="10"/>
        </w:numPr>
        <w:overflowPunct/>
        <w:autoSpaceDE/>
        <w:adjustRightInd/>
        <w:snapToGrid w:val="0"/>
        <w:spacing w:after="120"/>
        <w:contextualSpacing/>
        <w:textAlignment w:val="auto"/>
        <w:rPr>
          <w:rFonts w:ascii="Arial" w:eastAsia="PMingLiU" w:hAnsi="Arial" w:cs="Arial"/>
          <w:lang w:eastAsia="zh-TW"/>
        </w:rPr>
      </w:pPr>
      <w:r>
        <w:rPr>
          <w:rFonts w:ascii="Arial" w:eastAsia="PMingLiU" w:hAnsi="Arial" w:cs="Arial"/>
          <w:lang w:eastAsia="zh-TW"/>
        </w:rPr>
        <w:t>D</w:t>
      </w:r>
      <w:r w:rsidRPr="002900C0">
        <w:rPr>
          <w:rFonts w:ascii="Arial" w:eastAsia="PMingLiU" w:hAnsi="Arial" w:cs="Arial"/>
          <w:lang w:eastAsia="zh-TW"/>
        </w:rPr>
        <w:t xml:space="preserve">ecide </w:t>
      </w:r>
      <w:r>
        <w:rPr>
          <w:rFonts w:ascii="Arial" w:eastAsia="PMingLiU" w:hAnsi="Arial" w:cs="Arial"/>
          <w:lang w:eastAsia="zh-TW"/>
        </w:rPr>
        <w:t xml:space="preserve">at RAN1#121 </w:t>
      </w:r>
      <w:r w:rsidRPr="002900C0">
        <w:rPr>
          <w:rFonts w:ascii="Arial" w:eastAsia="PMingLiU" w:hAnsi="Arial" w:cs="Arial"/>
          <w:lang w:eastAsia="zh-TW"/>
        </w:rPr>
        <w:t>whether to support scenario 1a and</w:t>
      </w:r>
      <w:r>
        <w:rPr>
          <w:rFonts w:ascii="Arial" w:eastAsia="PMingLiU" w:hAnsi="Arial" w:cs="Arial"/>
          <w:lang w:eastAsia="zh-TW"/>
        </w:rPr>
        <w:t>/or</w:t>
      </w:r>
      <w:r w:rsidRPr="002900C0">
        <w:rPr>
          <w:rFonts w:ascii="Arial" w:eastAsia="PMingLiU" w:hAnsi="Arial" w:cs="Arial"/>
          <w:lang w:eastAsia="zh-TW"/>
        </w:rPr>
        <w:t xml:space="preserve"> scenario 2 </w:t>
      </w:r>
      <w:r>
        <w:rPr>
          <w:rFonts w:ascii="Arial" w:eastAsia="PMingLiU" w:hAnsi="Arial" w:cs="Arial"/>
          <w:lang w:eastAsia="zh-TW"/>
        </w:rPr>
        <w:t>in Rel-19 as part of TEI-19, and feedback to RAN4 the decision</w:t>
      </w:r>
      <w:r w:rsidRPr="002900C0">
        <w:rPr>
          <w:rFonts w:ascii="Arial" w:eastAsia="PMingLiU" w:hAnsi="Arial" w:cs="Arial"/>
          <w:lang w:eastAsia="zh-TW"/>
        </w:rPr>
        <w:t>.</w:t>
      </w:r>
      <w:bookmarkEnd w:id="20"/>
      <w:bookmarkEnd w:id="21"/>
      <w:bookmarkEnd w:id="22"/>
      <w:r w:rsidRPr="002900C0">
        <w:rPr>
          <w:rFonts w:ascii="Arial" w:eastAsia="PMingLiU" w:hAnsi="Arial" w:cs="Arial"/>
          <w:lang w:eastAsia="zh-TW"/>
        </w:rPr>
        <w:t xml:space="preserve"> </w:t>
      </w:r>
    </w:p>
    <w:p w14:paraId="40ABC1AF" w14:textId="77777777" w:rsidR="00D2195C" w:rsidRDefault="00D2195C" w:rsidP="00856EFB">
      <w:pPr>
        <w:overflowPunct/>
        <w:autoSpaceDE/>
        <w:adjustRightInd/>
        <w:snapToGrid w:val="0"/>
        <w:spacing w:after="120"/>
        <w:contextualSpacing/>
        <w:textAlignment w:val="auto"/>
        <w:rPr>
          <w:rFonts w:ascii="Arial" w:eastAsia="맑은 고딕" w:hAnsi="Arial" w:cs="Arial"/>
          <w:lang w:eastAsia="ko-KR"/>
        </w:rPr>
      </w:pPr>
    </w:p>
    <w:p w14:paraId="2906CC6D" w14:textId="2F81F770" w:rsidR="00856EFB" w:rsidRPr="00856EFB" w:rsidRDefault="00856EFB" w:rsidP="00856EFB">
      <w:pPr>
        <w:overflowPunct/>
        <w:autoSpaceDE/>
        <w:adjustRightInd/>
        <w:snapToGrid w:val="0"/>
        <w:spacing w:after="120"/>
        <w:contextualSpacing/>
        <w:textAlignment w:val="auto"/>
        <w:rPr>
          <w:rFonts w:ascii="Arial" w:eastAsia="맑은 고딕" w:hAnsi="Arial" w:cs="Arial" w:hint="eastAsia"/>
          <w:lang w:eastAsia="ko-KR"/>
        </w:rPr>
      </w:pPr>
      <w:r w:rsidRPr="00D2195C">
        <w:rPr>
          <w:rFonts w:ascii="Arial" w:eastAsia="맑은 고딕" w:hAnsi="Arial" w:cs="Arial"/>
          <w:b/>
          <w:bCs/>
          <w:u w:val="single"/>
          <w:lang w:eastAsia="ko-KR"/>
        </w:rPr>
        <w:t>Answer</w:t>
      </w:r>
      <w:r>
        <w:rPr>
          <w:rFonts w:ascii="Arial" w:eastAsia="맑은 고딕" w:hAnsi="Arial" w:cs="Arial"/>
          <w:lang w:eastAsia="ko-KR"/>
        </w:rPr>
        <w:t xml:space="preserve">: According to RP-240858 (including RP-191602), </w:t>
      </w:r>
      <w:r w:rsidR="00D2195C">
        <w:rPr>
          <w:rFonts w:ascii="Arial" w:eastAsia="맑은 고딕" w:hAnsi="Arial" w:cs="Arial"/>
          <w:lang w:eastAsia="ko-KR"/>
        </w:rPr>
        <w:t>cross-WG TEI CRs are strongly discouraged, and there is no definition on possible RAN1 impact of RAN4-led TEI CRs. Hence, both 1) and 2) from RAN4 should not be accepted from RAN1 perspective.</w:t>
      </w:r>
    </w:p>
    <w:bookmarkEnd w:id="13"/>
    <w:bookmarkEnd w:id="14"/>
    <w:p w14:paraId="0F90F2DC" w14:textId="77777777" w:rsidR="00E153FB" w:rsidRDefault="00EE5660">
      <w:pPr>
        <w:pStyle w:val="1"/>
      </w:pPr>
      <w:r>
        <w:lastRenderedPageBreak/>
        <w:t>2</w:t>
      </w:r>
      <w:r>
        <w:tab/>
        <w:t>Actions</w:t>
      </w:r>
    </w:p>
    <w:p w14:paraId="46C1A92E" w14:textId="6210F202" w:rsidR="00E153FB" w:rsidRDefault="00EE5660">
      <w:pPr>
        <w:spacing w:after="120"/>
        <w:ind w:left="1985" w:hanging="1985"/>
        <w:rPr>
          <w:rFonts w:ascii="Arial" w:eastAsia="DengXian" w:hAnsi="Arial" w:cs="Arial"/>
          <w:b/>
        </w:rPr>
      </w:pPr>
      <w:r>
        <w:rPr>
          <w:rFonts w:ascii="Arial" w:hAnsi="Arial" w:cs="Arial"/>
          <w:b/>
        </w:rPr>
        <w:t>To RAN</w:t>
      </w:r>
      <w:r w:rsidR="009545E3">
        <w:rPr>
          <w:rFonts w:ascii="Arial" w:eastAsia="DengXian" w:hAnsi="Arial" w:cs="Arial"/>
          <w:b/>
        </w:rPr>
        <w:t>4</w:t>
      </w:r>
    </w:p>
    <w:p w14:paraId="0E841996" w14:textId="58F9B788" w:rsidR="00E153FB" w:rsidRDefault="00EE5660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eastAsia="DengXian" w:hAnsi="Arial" w:cs="Arial" w:hint="eastAsia"/>
          <w:b/>
        </w:rPr>
        <w:t xml:space="preserve">  </w:t>
      </w:r>
      <w:r>
        <w:rPr>
          <w:rFonts w:ascii="Arial" w:hAnsi="Arial" w:cs="Arial"/>
          <w:bCs/>
        </w:rPr>
        <w:t>RAN</w:t>
      </w:r>
      <w:r w:rsidR="00D169A8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 xml:space="preserve"> </w:t>
      </w:r>
      <w:r w:rsidR="0019306C" w:rsidRPr="0019306C">
        <w:rPr>
          <w:rFonts w:ascii="Arial" w:hAnsi="Arial" w:cs="Arial"/>
          <w:bCs/>
        </w:rPr>
        <w:t xml:space="preserve">respectfully </w:t>
      </w:r>
      <w:r w:rsidR="00AF7E33">
        <w:rPr>
          <w:rFonts w:ascii="Arial" w:hAnsi="Arial" w:cs="Arial"/>
          <w:bCs/>
        </w:rPr>
        <w:t>request</w:t>
      </w:r>
      <w:r>
        <w:rPr>
          <w:rFonts w:ascii="Arial" w:hAnsi="Arial" w:cs="Arial"/>
          <w:bCs/>
        </w:rPr>
        <w:t xml:space="preserve"> RAN</w:t>
      </w:r>
      <w:r w:rsidR="00CD41E7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to </w:t>
      </w:r>
      <w:r w:rsidR="00D169A8">
        <w:rPr>
          <w:rFonts w:ascii="Arial" w:hAnsi="Arial" w:cs="Arial"/>
          <w:bCs/>
        </w:rPr>
        <w:t xml:space="preserve">take the above answers into account </w:t>
      </w:r>
      <w:r w:rsidR="004E253A">
        <w:rPr>
          <w:rFonts w:ascii="Arial" w:hAnsi="Arial" w:cs="Arial"/>
          <w:bCs/>
        </w:rPr>
        <w:t xml:space="preserve">while discussing on </w:t>
      </w:r>
      <w:r w:rsidR="00AF7E33">
        <w:rPr>
          <w:rFonts w:ascii="Arial" w:hAnsi="Arial" w:cs="Arial"/>
          <w:bCs/>
        </w:rPr>
        <w:t>TEI-19.</w:t>
      </w:r>
    </w:p>
    <w:p w14:paraId="7CD65B17" w14:textId="45E62D7B" w:rsidR="00E153FB" w:rsidRDefault="00EE5660">
      <w:pPr>
        <w:pStyle w:val="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>
        <w:rPr>
          <w:rFonts w:cs="Arial"/>
          <w:bCs/>
          <w:szCs w:val="36"/>
        </w:rPr>
        <w:t xml:space="preserve"> WG</w:t>
      </w:r>
      <w:r w:rsidR="00816C8F">
        <w:rPr>
          <w:rFonts w:cs="Arial"/>
          <w:bCs/>
          <w:szCs w:val="36"/>
        </w:rPr>
        <w:t>1</w:t>
      </w:r>
      <w:r>
        <w:rPr>
          <w:szCs w:val="36"/>
        </w:rPr>
        <w:t xml:space="preserve"> meetings</w:t>
      </w:r>
    </w:p>
    <w:p w14:paraId="4FAFABE5" w14:textId="77777777" w:rsidR="00C81E0A" w:rsidRDefault="00C81E0A" w:rsidP="00C81E0A">
      <w:pPr>
        <w:rPr>
          <w:rFonts w:ascii="Arial" w:eastAsia="DengXian" w:hAnsi="Arial" w:cs="Arial"/>
        </w:rPr>
      </w:pPr>
      <w:r>
        <w:rPr>
          <w:rFonts w:ascii="Arial" w:hAnsi="Arial" w:cs="Arial"/>
        </w:rPr>
        <w:t>TSG-RAN1 Meeting #122</w:t>
      </w:r>
      <w:r>
        <w:rPr>
          <w:rFonts w:ascii="Arial" w:hAnsi="Arial" w:cs="Arial"/>
        </w:rPr>
        <w:tab/>
        <w:t xml:space="preserve">25 - 29 </w:t>
      </w:r>
      <w:r>
        <w:rPr>
          <w:rFonts w:ascii="Arial" w:eastAsia="DengXian" w:hAnsi="Arial" w:cs="Arial"/>
        </w:rPr>
        <w:t>August</w:t>
      </w:r>
      <w:r>
        <w:rPr>
          <w:rFonts w:ascii="Arial" w:hAnsi="Arial" w:cs="Arial"/>
        </w:rPr>
        <w:t xml:space="preserve"> 2025</w:t>
      </w:r>
      <w:r>
        <w:rPr>
          <w:rFonts w:ascii="Arial" w:hAnsi="Arial" w:cs="Arial"/>
        </w:rPr>
        <w:tab/>
      </w:r>
      <w:r>
        <w:rPr>
          <w:rFonts w:ascii="Arial" w:eastAsia="DengXian" w:hAnsi="Arial" w:cs="Arial" w:hint="eastAsia"/>
        </w:rPr>
        <w:t xml:space="preserve">             </w:t>
      </w:r>
      <w:r>
        <w:rPr>
          <w:rFonts w:ascii="Arial" w:eastAsia="DengXian" w:hAnsi="Arial" w:cs="Arial"/>
        </w:rPr>
        <w:t>Bangalore</w:t>
      </w:r>
      <w:r>
        <w:rPr>
          <w:rFonts w:ascii="Arial" w:hAnsi="Arial" w:cs="Arial"/>
        </w:rPr>
        <w:t>, India</w:t>
      </w:r>
    </w:p>
    <w:p w14:paraId="23132BBD" w14:textId="50D4B541" w:rsidR="00E153FB" w:rsidRDefault="009B6F0C">
      <w:pPr>
        <w:rPr>
          <w:rFonts w:ascii="Arial" w:eastAsia="DengXian" w:hAnsi="Arial" w:cs="Arial"/>
        </w:rPr>
      </w:pPr>
      <w:r>
        <w:rPr>
          <w:rFonts w:ascii="Arial" w:hAnsi="Arial" w:cs="Arial"/>
        </w:rPr>
        <w:t>TSG-RAN1 Meeting #122</w:t>
      </w:r>
      <w:r w:rsidR="00C81E0A">
        <w:rPr>
          <w:rFonts w:ascii="Arial" w:hAnsi="Arial" w:cs="Arial"/>
        </w:rPr>
        <w:t>b</w:t>
      </w:r>
      <w:r w:rsidR="00C63BAF">
        <w:rPr>
          <w:rFonts w:ascii="Arial" w:hAnsi="Arial" w:cs="Arial"/>
        </w:rPr>
        <w:t>is</w:t>
      </w:r>
      <w:r>
        <w:rPr>
          <w:rFonts w:ascii="Arial" w:hAnsi="Arial" w:cs="Arial"/>
        </w:rPr>
        <w:tab/>
      </w:r>
      <w:r w:rsidR="00C63BAF">
        <w:rPr>
          <w:rFonts w:ascii="Arial" w:hAnsi="Arial" w:cs="Arial"/>
        </w:rPr>
        <w:t>13 - 17</w:t>
      </w:r>
      <w:r>
        <w:rPr>
          <w:rFonts w:ascii="Arial" w:hAnsi="Arial" w:cs="Arial"/>
        </w:rPr>
        <w:t xml:space="preserve"> </w:t>
      </w:r>
      <w:r w:rsidR="00C63BAF">
        <w:rPr>
          <w:rFonts w:ascii="Arial" w:eastAsia="DengXian" w:hAnsi="Arial" w:cs="Arial"/>
        </w:rPr>
        <w:t>October</w:t>
      </w:r>
      <w:r>
        <w:rPr>
          <w:rFonts w:ascii="Arial" w:hAnsi="Arial" w:cs="Arial"/>
        </w:rPr>
        <w:t xml:space="preserve"> 2025</w:t>
      </w:r>
      <w:r>
        <w:rPr>
          <w:rFonts w:ascii="Arial" w:hAnsi="Arial" w:cs="Arial"/>
        </w:rPr>
        <w:tab/>
      </w:r>
      <w:r>
        <w:rPr>
          <w:rFonts w:ascii="Arial" w:eastAsia="DengXian" w:hAnsi="Arial" w:cs="Arial" w:hint="eastAsia"/>
        </w:rPr>
        <w:t xml:space="preserve">             </w:t>
      </w:r>
      <w:r w:rsidR="00160765">
        <w:rPr>
          <w:rFonts w:ascii="Arial" w:eastAsia="DengXian" w:hAnsi="Arial" w:cs="Arial"/>
        </w:rPr>
        <w:t>Prague</w:t>
      </w:r>
      <w:r>
        <w:rPr>
          <w:rFonts w:ascii="Arial" w:hAnsi="Arial" w:cs="Arial"/>
        </w:rPr>
        <w:t xml:space="preserve">, </w:t>
      </w:r>
      <w:r w:rsidR="00160765">
        <w:rPr>
          <w:rFonts w:ascii="Arial" w:hAnsi="Arial" w:cs="Arial"/>
        </w:rPr>
        <w:t>Czech</w:t>
      </w:r>
    </w:p>
    <w:sectPr w:rsidR="00E153FB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CADD31" w14:textId="77777777" w:rsidR="00C274B0" w:rsidRDefault="00C274B0">
      <w:pPr>
        <w:spacing w:after="0"/>
      </w:pPr>
      <w:r>
        <w:separator/>
      </w:r>
    </w:p>
  </w:endnote>
  <w:endnote w:type="continuationSeparator" w:id="0">
    <w:p w14:paraId="69FE5098" w14:textId="77777777" w:rsidR="00C274B0" w:rsidRDefault="00C274B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F373A2" w14:textId="77777777" w:rsidR="00C274B0" w:rsidRDefault="00C274B0">
      <w:pPr>
        <w:spacing w:after="0"/>
      </w:pPr>
      <w:r>
        <w:separator/>
      </w:r>
    </w:p>
  </w:footnote>
  <w:footnote w:type="continuationSeparator" w:id="0">
    <w:p w14:paraId="5AF7DF6C" w14:textId="77777777" w:rsidR="00C274B0" w:rsidRDefault="00C274B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0E66AA"/>
    <w:multiLevelType w:val="hybridMultilevel"/>
    <w:tmpl w:val="AE04747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04656EB"/>
    <w:multiLevelType w:val="hybridMultilevel"/>
    <w:tmpl w:val="3CD87708"/>
    <w:lvl w:ilvl="0" w:tplc="7C322AD2"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3A603502"/>
    <w:multiLevelType w:val="hybridMultilevel"/>
    <w:tmpl w:val="7A5ECA10"/>
    <w:lvl w:ilvl="0" w:tplc="04090001">
      <w:start w:val="1"/>
      <w:numFmt w:val="bullet"/>
      <w:lvlText w:val=""/>
      <w:lvlJc w:val="left"/>
      <w:pPr>
        <w:ind w:left="84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4" w15:restartNumberingAfterBreak="0">
    <w:nsid w:val="3F0273F7"/>
    <w:multiLevelType w:val="multilevel"/>
    <w:tmpl w:val="3F0273F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B7D0BC1"/>
    <w:multiLevelType w:val="hybridMultilevel"/>
    <w:tmpl w:val="725C97F2"/>
    <w:lvl w:ilvl="0" w:tplc="835E21F0">
      <w:start w:val="1"/>
      <w:numFmt w:val="decimal"/>
      <w:lvlText w:val="%1)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8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5D14C19"/>
    <w:multiLevelType w:val="hybridMultilevel"/>
    <w:tmpl w:val="9C2AA606"/>
    <w:lvl w:ilvl="0" w:tplc="7F36D818">
      <w:start w:val="3"/>
      <w:numFmt w:val="bullet"/>
      <w:lvlText w:val="-"/>
      <w:lvlJc w:val="left"/>
      <w:pPr>
        <w:ind w:left="760" w:hanging="360"/>
      </w:pPr>
      <w:rPr>
        <w:rFonts w:ascii="Times New Roman" w:eastAsia="Times New Roman" w:hAnsi="Times New Roman" w:cs="Times New Roman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6"/>
  </w:num>
  <w:num w:numId="4">
    <w:abstractNumId w:val="1"/>
  </w:num>
  <w:num w:numId="5">
    <w:abstractNumId w:val="4"/>
  </w:num>
  <w:num w:numId="6">
    <w:abstractNumId w:val="0"/>
  </w:num>
  <w:num w:numId="7">
    <w:abstractNumId w:val="2"/>
  </w:num>
  <w:num w:numId="8">
    <w:abstractNumId w:val="9"/>
  </w:num>
  <w:num w:numId="9">
    <w:abstractNumId w:val="3"/>
  </w:num>
  <w:num w:numId="10">
    <w:abstractNumId w:val="7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DisplayPageBoundaries/>
  <w:bordersDoNotSurroundHeader/>
  <w:bordersDoNotSurroundFooter/>
  <w:proofState w:grammar="clean"/>
  <w:attachedTemplate r:id="rId1"/>
  <w:linkStyles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DQ2MTQwOGI3MTFhYWQ3N2M1NWE0MWFjNGI3MmUzYTgifQ=="/>
  </w:docVars>
  <w:rsids>
    <w:rsidRoot w:val="004E3939"/>
    <w:rsid w:val="0000036E"/>
    <w:rsid w:val="00010392"/>
    <w:rsid w:val="000115C2"/>
    <w:rsid w:val="00017327"/>
    <w:rsid w:val="00017546"/>
    <w:rsid w:val="00017F23"/>
    <w:rsid w:val="00030579"/>
    <w:rsid w:val="00035ACA"/>
    <w:rsid w:val="0004223F"/>
    <w:rsid w:val="000462B0"/>
    <w:rsid w:val="000518DC"/>
    <w:rsid w:val="00052F77"/>
    <w:rsid w:val="000751B7"/>
    <w:rsid w:val="000823AA"/>
    <w:rsid w:val="000A150E"/>
    <w:rsid w:val="000A1E25"/>
    <w:rsid w:val="000A330C"/>
    <w:rsid w:val="000E3233"/>
    <w:rsid w:val="000E47F0"/>
    <w:rsid w:val="000F2E12"/>
    <w:rsid w:val="000F36AE"/>
    <w:rsid w:val="000F4E65"/>
    <w:rsid w:val="000F6242"/>
    <w:rsid w:val="00102574"/>
    <w:rsid w:val="001062D1"/>
    <w:rsid w:val="00124F26"/>
    <w:rsid w:val="00131DBB"/>
    <w:rsid w:val="001353F5"/>
    <w:rsid w:val="00141B6D"/>
    <w:rsid w:val="0015057F"/>
    <w:rsid w:val="001533B0"/>
    <w:rsid w:val="00160765"/>
    <w:rsid w:val="00187734"/>
    <w:rsid w:val="0019306C"/>
    <w:rsid w:val="001A2062"/>
    <w:rsid w:val="001A68BC"/>
    <w:rsid w:val="001D19C7"/>
    <w:rsid w:val="001D22B0"/>
    <w:rsid w:val="001E29F7"/>
    <w:rsid w:val="001F043A"/>
    <w:rsid w:val="00200B74"/>
    <w:rsid w:val="00201E23"/>
    <w:rsid w:val="0020774F"/>
    <w:rsid w:val="002117A3"/>
    <w:rsid w:val="002134CE"/>
    <w:rsid w:val="0021584D"/>
    <w:rsid w:val="002537D2"/>
    <w:rsid w:val="0025760B"/>
    <w:rsid w:val="002659A1"/>
    <w:rsid w:val="002668F3"/>
    <w:rsid w:val="00273981"/>
    <w:rsid w:val="00281A79"/>
    <w:rsid w:val="00287AA9"/>
    <w:rsid w:val="002C6840"/>
    <w:rsid w:val="002E2484"/>
    <w:rsid w:val="002E6C52"/>
    <w:rsid w:val="002F1940"/>
    <w:rsid w:val="002F2A05"/>
    <w:rsid w:val="00300C68"/>
    <w:rsid w:val="003244D3"/>
    <w:rsid w:val="0033071B"/>
    <w:rsid w:val="00331924"/>
    <w:rsid w:val="00340EB8"/>
    <w:rsid w:val="0035684F"/>
    <w:rsid w:val="00364805"/>
    <w:rsid w:val="00364EAD"/>
    <w:rsid w:val="00376DDF"/>
    <w:rsid w:val="00376F02"/>
    <w:rsid w:val="003774DD"/>
    <w:rsid w:val="00383545"/>
    <w:rsid w:val="00390F47"/>
    <w:rsid w:val="003926B2"/>
    <w:rsid w:val="003A0BEF"/>
    <w:rsid w:val="003A12CD"/>
    <w:rsid w:val="003C35D8"/>
    <w:rsid w:val="003C3E82"/>
    <w:rsid w:val="003E4508"/>
    <w:rsid w:val="003E6193"/>
    <w:rsid w:val="003F4265"/>
    <w:rsid w:val="003F56BD"/>
    <w:rsid w:val="00400195"/>
    <w:rsid w:val="0040616B"/>
    <w:rsid w:val="00412809"/>
    <w:rsid w:val="00424AD2"/>
    <w:rsid w:val="00433500"/>
    <w:rsid w:val="00433F71"/>
    <w:rsid w:val="00436859"/>
    <w:rsid w:val="00437B26"/>
    <w:rsid w:val="00440D43"/>
    <w:rsid w:val="00442349"/>
    <w:rsid w:val="004462A1"/>
    <w:rsid w:val="00450D6F"/>
    <w:rsid w:val="004513A5"/>
    <w:rsid w:val="00490247"/>
    <w:rsid w:val="00495DF5"/>
    <w:rsid w:val="004A0E8E"/>
    <w:rsid w:val="004A45A8"/>
    <w:rsid w:val="004A6AB5"/>
    <w:rsid w:val="004B2631"/>
    <w:rsid w:val="004C05C2"/>
    <w:rsid w:val="004C7971"/>
    <w:rsid w:val="004D5EE5"/>
    <w:rsid w:val="004D67A9"/>
    <w:rsid w:val="004D6D00"/>
    <w:rsid w:val="004E253A"/>
    <w:rsid w:val="004E3939"/>
    <w:rsid w:val="004E77B6"/>
    <w:rsid w:val="004F0548"/>
    <w:rsid w:val="005053A9"/>
    <w:rsid w:val="00511D0F"/>
    <w:rsid w:val="0051337C"/>
    <w:rsid w:val="0051594D"/>
    <w:rsid w:val="00531CCC"/>
    <w:rsid w:val="00561914"/>
    <w:rsid w:val="00563AD7"/>
    <w:rsid w:val="005D17A3"/>
    <w:rsid w:val="005D2F2C"/>
    <w:rsid w:val="005D7724"/>
    <w:rsid w:val="005F07A8"/>
    <w:rsid w:val="00606369"/>
    <w:rsid w:val="00626478"/>
    <w:rsid w:val="0064290F"/>
    <w:rsid w:val="00646DB5"/>
    <w:rsid w:val="00651478"/>
    <w:rsid w:val="006536AA"/>
    <w:rsid w:val="00667995"/>
    <w:rsid w:val="0067445A"/>
    <w:rsid w:val="00683119"/>
    <w:rsid w:val="00685F22"/>
    <w:rsid w:val="0068754F"/>
    <w:rsid w:val="00693B07"/>
    <w:rsid w:val="00697314"/>
    <w:rsid w:val="006A036C"/>
    <w:rsid w:val="006B6265"/>
    <w:rsid w:val="006C296E"/>
    <w:rsid w:val="006E6615"/>
    <w:rsid w:val="006E669B"/>
    <w:rsid w:val="007058E9"/>
    <w:rsid w:val="007070C0"/>
    <w:rsid w:val="00724556"/>
    <w:rsid w:val="00726AA6"/>
    <w:rsid w:val="00731BED"/>
    <w:rsid w:val="00747989"/>
    <w:rsid w:val="007634E5"/>
    <w:rsid w:val="0076677D"/>
    <w:rsid w:val="0077479F"/>
    <w:rsid w:val="007765BF"/>
    <w:rsid w:val="00776774"/>
    <w:rsid w:val="00776E3E"/>
    <w:rsid w:val="00780500"/>
    <w:rsid w:val="007810B1"/>
    <w:rsid w:val="007810C4"/>
    <w:rsid w:val="00783B2B"/>
    <w:rsid w:val="00797538"/>
    <w:rsid w:val="007A16FD"/>
    <w:rsid w:val="007A4C93"/>
    <w:rsid w:val="007A7330"/>
    <w:rsid w:val="007B10E8"/>
    <w:rsid w:val="007B4218"/>
    <w:rsid w:val="007C48D6"/>
    <w:rsid w:val="007C5ECF"/>
    <w:rsid w:val="007C6D0F"/>
    <w:rsid w:val="007D28C8"/>
    <w:rsid w:val="007D5C57"/>
    <w:rsid w:val="007E7043"/>
    <w:rsid w:val="007F27C4"/>
    <w:rsid w:val="007F4F92"/>
    <w:rsid w:val="00804805"/>
    <w:rsid w:val="00807803"/>
    <w:rsid w:val="00810170"/>
    <w:rsid w:val="0081535A"/>
    <w:rsid w:val="00816C8F"/>
    <w:rsid w:val="00822F83"/>
    <w:rsid w:val="00822FF7"/>
    <w:rsid w:val="008277B2"/>
    <w:rsid w:val="00840108"/>
    <w:rsid w:val="00840493"/>
    <w:rsid w:val="00840C8D"/>
    <w:rsid w:val="00844C47"/>
    <w:rsid w:val="008504D3"/>
    <w:rsid w:val="00850C80"/>
    <w:rsid w:val="00856636"/>
    <w:rsid w:val="00856EFB"/>
    <w:rsid w:val="00860C23"/>
    <w:rsid w:val="008733A7"/>
    <w:rsid w:val="008739CB"/>
    <w:rsid w:val="008814D2"/>
    <w:rsid w:val="00896544"/>
    <w:rsid w:val="008A1AC3"/>
    <w:rsid w:val="008B2ABA"/>
    <w:rsid w:val="008D3BE4"/>
    <w:rsid w:val="008D772F"/>
    <w:rsid w:val="00935057"/>
    <w:rsid w:val="00941DB1"/>
    <w:rsid w:val="009470E8"/>
    <w:rsid w:val="009545E3"/>
    <w:rsid w:val="00980940"/>
    <w:rsid w:val="0099764C"/>
    <w:rsid w:val="009A2792"/>
    <w:rsid w:val="009B6372"/>
    <w:rsid w:val="009B6F0C"/>
    <w:rsid w:val="009C23FA"/>
    <w:rsid w:val="009C56D8"/>
    <w:rsid w:val="009E50AB"/>
    <w:rsid w:val="009F491F"/>
    <w:rsid w:val="00A10FBE"/>
    <w:rsid w:val="00A12B85"/>
    <w:rsid w:val="00A255FA"/>
    <w:rsid w:val="00A35689"/>
    <w:rsid w:val="00A66F15"/>
    <w:rsid w:val="00A746A7"/>
    <w:rsid w:val="00A82CC9"/>
    <w:rsid w:val="00AA5256"/>
    <w:rsid w:val="00AB5776"/>
    <w:rsid w:val="00AB5D42"/>
    <w:rsid w:val="00AC201B"/>
    <w:rsid w:val="00AD20B3"/>
    <w:rsid w:val="00AE51C2"/>
    <w:rsid w:val="00AF3896"/>
    <w:rsid w:val="00AF7E33"/>
    <w:rsid w:val="00B4324D"/>
    <w:rsid w:val="00B5791E"/>
    <w:rsid w:val="00B620AE"/>
    <w:rsid w:val="00B81FD7"/>
    <w:rsid w:val="00B84780"/>
    <w:rsid w:val="00B93030"/>
    <w:rsid w:val="00B97703"/>
    <w:rsid w:val="00BB4FB3"/>
    <w:rsid w:val="00BD4FB7"/>
    <w:rsid w:val="00BE5E46"/>
    <w:rsid w:val="00BF0942"/>
    <w:rsid w:val="00C01883"/>
    <w:rsid w:val="00C050FA"/>
    <w:rsid w:val="00C12CFA"/>
    <w:rsid w:val="00C12F2B"/>
    <w:rsid w:val="00C163D5"/>
    <w:rsid w:val="00C22D7D"/>
    <w:rsid w:val="00C232AD"/>
    <w:rsid w:val="00C274B0"/>
    <w:rsid w:val="00C403FE"/>
    <w:rsid w:val="00C63BAF"/>
    <w:rsid w:val="00C66D12"/>
    <w:rsid w:val="00C74808"/>
    <w:rsid w:val="00C76669"/>
    <w:rsid w:val="00C76BEB"/>
    <w:rsid w:val="00C81E0A"/>
    <w:rsid w:val="00C83763"/>
    <w:rsid w:val="00C878E1"/>
    <w:rsid w:val="00C95BE6"/>
    <w:rsid w:val="00CA1416"/>
    <w:rsid w:val="00CA185F"/>
    <w:rsid w:val="00CA62F4"/>
    <w:rsid w:val="00CD41E7"/>
    <w:rsid w:val="00CD71A4"/>
    <w:rsid w:val="00CE5A36"/>
    <w:rsid w:val="00CF6087"/>
    <w:rsid w:val="00D169A8"/>
    <w:rsid w:val="00D218EB"/>
    <w:rsid w:val="00D2195C"/>
    <w:rsid w:val="00D36E9F"/>
    <w:rsid w:val="00D45DEC"/>
    <w:rsid w:val="00D50787"/>
    <w:rsid w:val="00D50CB6"/>
    <w:rsid w:val="00D55649"/>
    <w:rsid w:val="00D6210F"/>
    <w:rsid w:val="00D63EEE"/>
    <w:rsid w:val="00D71EFE"/>
    <w:rsid w:val="00D74DD7"/>
    <w:rsid w:val="00D80DCD"/>
    <w:rsid w:val="00D91588"/>
    <w:rsid w:val="00DC1258"/>
    <w:rsid w:val="00DD6B57"/>
    <w:rsid w:val="00DF16A6"/>
    <w:rsid w:val="00DF2EB7"/>
    <w:rsid w:val="00E0116C"/>
    <w:rsid w:val="00E0221E"/>
    <w:rsid w:val="00E05777"/>
    <w:rsid w:val="00E153FB"/>
    <w:rsid w:val="00E175BE"/>
    <w:rsid w:val="00E2146B"/>
    <w:rsid w:val="00E25E3C"/>
    <w:rsid w:val="00E3000A"/>
    <w:rsid w:val="00E3256C"/>
    <w:rsid w:val="00E43045"/>
    <w:rsid w:val="00E460E6"/>
    <w:rsid w:val="00E475A3"/>
    <w:rsid w:val="00E71611"/>
    <w:rsid w:val="00E94333"/>
    <w:rsid w:val="00E95399"/>
    <w:rsid w:val="00E96DD3"/>
    <w:rsid w:val="00E97EB6"/>
    <w:rsid w:val="00EA05FB"/>
    <w:rsid w:val="00EA7B29"/>
    <w:rsid w:val="00EB3AC3"/>
    <w:rsid w:val="00EB6813"/>
    <w:rsid w:val="00EC45A5"/>
    <w:rsid w:val="00EC7A39"/>
    <w:rsid w:val="00ED08E4"/>
    <w:rsid w:val="00ED62E9"/>
    <w:rsid w:val="00EE5660"/>
    <w:rsid w:val="00EE6797"/>
    <w:rsid w:val="00EF5F14"/>
    <w:rsid w:val="00EF6BC3"/>
    <w:rsid w:val="00F0182D"/>
    <w:rsid w:val="00F059CD"/>
    <w:rsid w:val="00F32607"/>
    <w:rsid w:val="00F35FB8"/>
    <w:rsid w:val="00F37599"/>
    <w:rsid w:val="00F6624E"/>
    <w:rsid w:val="00F827D1"/>
    <w:rsid w:val="00F83A48"/>
    <w:rsid w:val="00F83E0D"/>
    <w:rsid w:val="00F866B4"/>
    <w:rsid w:val="00F92D48"/>
    <w:rsid w:val="00F9533F"/>
    <w:rsid w:val="00FB7A6D"/>
    <w:rsid w:val="00FC3E5C"/>
    <w:rsid w:val="00FC49CF"/>
    <w:rsid w:val="00FF42A3"/>
    <w:rsid w:val="02362537"/>
    <w:rsid w:val="0C430B50"/>
    <w:rsid w:val="0D451690"/>
    <w:rsid w:val="15582E54"/>
    <w:rsid w:val="16EB5103"/>
    <w:rsid w:val="18F8674C"/>
    <w:rsid w:val="1F657CD8"/>
    <w:rsid w:val="217806D7"/>
    <w:rsid w:val="24FD59A4"/>
    <w:rsid w:val="278B4A51"/>
    <w:rsid w:val="299130D8"/>
    <w:rsid w:val="3B8742EF"/>
    <w:rsid w:val="43B26426"/>
    <w:rsid w:val="468A3FDF"/>
    <w:rsid w:val="4A6F0787"/>
    <w:rsid w:val="50793CFC"/>
    <w:rsid w:val="56F3676A"/>
    <w:rsid w:val="5D9C2C23"/>
    <w:rsid w:val="66381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C53137"/>
  <w15:docId w15:val="{D1AD202D-B5FA-4A46-B489-0CF78B756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 w:qFormat="1"/>
    <w:lsdException w:name="header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unhideWhenUsed="1" w:qFormat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 w:qFormat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nhideWhenUsed="1"/>
    <w:lsdException w:name="Intense Quote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210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aliases w:val="H1,h1"/>
    <w:next w:val="a"/>
    <w:qFormat/>
    <w:rsid w:val="00D6210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D6210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6210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6210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6210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6210F"/>
    <w:pPr>
      <w:outlineLvl w:val="5"/>
    </w:pPr>
  </w:style>
  <w:style w:type="paragraph" w:styleId="7">
    <w:name w:val="heading 7"/>
    <w:basedOn w:val="H6"/>
    <w:next w:val="a"/>
    <w:qFormat/>
    <w:rsid w:val="00D6210F"/>
    <w:pPr>
      <w:outlineLvl w:val="6"/>
    </w:pPr>
  </w:style>
  <w:style w:type="paragraph" w:styleId="8">
    <w:name w:val="heading 8"/>
    <w:basedOn w:val="1"/>
    <w:next w:val="a"/>
    <w:qFormat/>
    <w:rsid w:val="00D6210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6210F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D6210F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semiHidden/>
    <w:rsid w:val="00D6210F"/>
    <w:pPr>
      <w:ind w:left="1135"/>
    </w:pPr>
  </w:style>
  <w:style w:type="paragraph" w:styleId="20">
    <w:name w:val="List 2"/>
    <w:basedOn w:val="a3"/>
    <w:semiHidden/>
    <w:rsid w:val="00D6210F"/>
    <w:pPr>
      <w:ind w:left="851"/>
    </w:pPr>
  </w:style>
  <w:style w:type="paragraph" w:styleId="a3">
    <w:name w:val="List"/>
    <w:basedOn w:val="a"/>
    <w:semiHidden/>
    <w:rsid w:val="00D6210F"/>
    <w:pPr>
      <w:ind w:left="568" w:hanging="284"/>
    </w:pPr>
  </w:style>
  <w:style w:type="paragraph" w:styleId="70">
    <w:name w:val="toc 7"/>
    <w:basedOn w:val="60"/>
    <w:next w:val="a"/>
    <w:semiHidden/>
    <w:rsid w:val="00D6210F"/>
    <w:pPr>
      <w:ind w:left="2268" w:hanging="2268"/>
    </w:pPr>
  </w:style>
  <w:style w:type="paragraph" w:styleId="60">
    <w:name w:val="toc 6"/>
    <w:basedOn w:val="50"/>
    <w:next w:val="a"/>
    <w:semiHidden/>
    <w:rsid w:val="00D6210F"/>
    <w:pPr>
      <w:ind w:left="1985" w:hanging="1985"/>
    </w:pPr>
  </w:style>
  <w:style w:type="paragraph" w:styleId="50">
    <w:name w:val="toc 5"/>
    <w:basedOn w:val="40"/>
    <w:semiHidden/>
    <w:rsid w:val="00D6210F"/>
    <w:pPr>
      <w:ind w:left="1701" w:hanging="1701"/>
    </w:pPr>
  </w:style>
  <w:style w:type="paragraph" w:styleId="40">
    <w:name w:val="toc 4"/>
    <w:basedOn w:val="31"/>
    <w:semiHidden/>
    <w:rsid w:val="00D6210F"/>
    <w:pPr>
      <w:ind w:left="1418" w:hanging="1418"/>
    </w:pPr>
  </w:style>
  <w:style w:type="paragraph" w:styleId="31">
    <w:name w:val="toc 3"/>
    <w:basedOn w:val="21"/>
    <w:semiHidden/>
    <w:rsid w:val="00D6210F"/>
    <w:pPr>
      <w:ind w:left="1134" w:hanging="1134"/>
    </w:pPr>
  </w:style>
  <w:style w:type="paragraph" w:styleId="21">
    <w:name w:val="toc 2"/>
    <w:basedOn w:val="10"/>
    <w:semiHidden/>
    <w:rsid w:val="00D6210F"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rsid w:val="00D6210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styleId="22">
    <w:name w:val="List Number 2"/>
    <w:basedOn w:val="a4"/>
    <w:semiHidden/>
    <w:rsid w:val="00D6210F"/>
    <w:pPr>
      <w:ind w:left="851"/>
    </w:pPr>
  </w:style>
  <w:style w:type="paragraph" w:styleId="a4">
    <w:name w:val="List Number"/>
    <w:basedOn w:val="a3"/>
    <w:semiHidden/>
    <w:rsid w:val="00D6210F"/>
  </w:style>
  <w:style w:type="paragraph" w:styleId="41">
    <w:name w:val="List Bullet 4"/>
    <w:basedOn w:val="32"/>
    <w:semiHidden/>
    <w:rsid w:val="00D6210F"/>
    <w:pPr>
      <w:ind w:left="1418"/>
    </w:pPr>
  </w:style>
  <w:style w:type="paragraph" w:styleId="32">
    <w:name w:val="List Bullet 3"/>
    <w:basedOn w:val="23"/>
    <w:semiHidden/>
    <w:rsid w:val="00D6210F"/>
    <w:pPr>
      <w:ind w:left="1135"/>
    </w:pPr>
  </w:style>
  <w:style w:type="paragraph" w:styleId="23">
    <w:name w:val="List Bullet 2"/>
    <w:basedOn w:val="a5"/>
    <w:semiHidden/>
    <w:rsid w:val="00D6210F"/>
    <w:pPr>
      <w:ind w:left="851"/>
    </w:pPr>
  </w:style>
  <w:style w:type="paragraph" w:styleId="a5">
    <w:name w:val="List Bullet"/>
    <w:basedOn w:val="a3"/>
    <w:semiHidden/>
    <w:rsid w:val="00D6210F"/>
  </w:style>
  <w:style w:type="paragraph" w:styleId="a6">
    <w:name w:val="annotation text"/>
    <w:basedOn w:val="a"/>
    <w:link w:val="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7">
    <w:name w:val="Body Text"/>
    <w:basedOn w:val="a"/>
    <w:semiHidden/>
    <w:qFormat/>
    <w:rPr>
      <w:rFonts w:ascii="Arial" w:hAnsi="Arial" w:cs="Arial"/>
      <w:color w:val="FF0000"/>
    </w:rPr>
  </w:style>
  <w:style w:type="paragraph" w:styleId="51">
    <w:name w:val="List Bullet 5"/>
    <w:basedOn w:val="41"/>
    <w:semiHidden/>
    <w:rsid w:val="00D6210F"/>
    <w:pPr>
      <w:ind w:left="1702"/>
    </w:pPr>
  </w:style>
  <w:style w:type="paragraph" w:styleId="80">
    <w:name w:val="toc 8"/>
    <w:basedOn w:val="10"/>
    <w:semiHidden/>
    <w:rsid w:val="00D6210F"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0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semiHidden/>
    <w:rsid w:val="00D6210F"/>
    <w:pPr>
      <w:jc w:val="center"/>
    </w:pPr>
    <w:rPr>
      <w:i/>
    </w:rPr>
  </w:style>
  <w:style w:type="paragraph" w:styleId="aa">
    <w:name w:val="header"/>
    <w:link w:val="Char1"/>
    <w:rsid w:val="00D6210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ab">
    <w:name w:val="footnote text"/>
    <w:basedOn w:val="a"/>
    <w:link w:val="Char2"/>
    <w:semiHidden/>
    <w:rsid w:val="00D6210F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semiHidden/>
    <w:rsid w:val="00D6210F"/>
    <w:pPr>
      <w:ind w:left="1702"/>
    </w:pPr>
  </w:style>
  <w:style w:type="paragraph" w:styleId="42">
    <w:name w:val="List 4"/>
    <w:basedOn w:val="30"/>
    <w:semiHidden/>
    <w:rsid w:val="00D6210F"/>
    <w:pPr>
      <w:ind w:left="1418"/>
    </w:pPr>
  </w:style>
  <w:style w:type="paragraph" w:styleId="90">
    <w:name w:val="toc 9"/>
    <w:basedOn w:val="80"/>
    <w:semiHidden/>
    <w:rsid w:val="00D6210F"/>
    <w:pPr>
      <w:ind w:left="1418" w:hanging="1418"/>
    </w:pPr>
  </w:style>
  <w:style w:type="paragraph" w:styleId="11">
    <w:name w:val="index 1"/>
    <w:basedOn w:val="a"/>
    <w:semiHidden/>
    <w:rsid w:val="00D6210F"/>
    <w:pPr>
      <w:keepLines/>
      <w:spacing w:after="0"/>
    </w:pPr>
  </w:style>
  <w:style w:type="paragraph" w:styleId="24">
    <w:name w:val="index 2"/>
    <w:basedOn w:val="11"/>
    <w:semiHidden/>
    <w:rsid w:val="00D6210F"/>
    <w:pPr>
      <w:ind w:left="284"/>
    </w:pPr>
  </w:style>
  <w:style w:type="paragraph" w:styleId="ac">
    <w:name w:val="annotation subject"/>
    <w:basedOn w:val="a6"/>
    <w:next w:val="a6"/>
    <w:link w:val="Char3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table" w:styleId="ad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page number"/>
    <w:basedOn w:val="a0"/>
    <w:semiHidden/>
    <w:qFormat/>
  </w:style>
  <w:style w:type="character" w:styleId="af">
    <w:name w:val="Hyperlink"/>
    <w:basedOn w:val="a0"/>
    <w:uiPriority w:val="99"/>
    <w:unhideWhenUsed/>
    <w:qFormat/>
    <w:rPr>
      <w:color w:val="0000FF"/>
      <w:u w:val="single"/>
    </w:rPr>
  </w:style>
  <w:style w:type="character" w:styleId="af0">
    <w:name w:val="annotation reference"/>
    <w:basedOn w:val="a0"/>
    <w:semiHidden/>
    <w:rPr>
      <w:sz w:val="16"/>
    </w:rPr>
  </w:style>
  <w:style w:type="character" w:styleId="af1">
    <w:name w:val="footnote reference"/>
    <w:basedOn w:val="a0"/>
    <w:semiHidden/>
    <w:rsid w:val="00D6210F"/>
    <w:rPr>
      <w:b/>
      <w:position w:val="6"/>
      <w:sz w:val="16"/>
    </w:rPr>
  </w:style>
  <w:style w:type="paragraph" w:customStyle="1" w:styleId="B1">
    <w:name w:val="B1"/>
    <w:basedOn w:val="a3"/>
    <w:link w:val="B1Zchn"/>
    <w:rsid w:val="00D6210F"/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f2">
    <w:name w:val="??"/>
    <w:qFormat/>
    <w:pPr>
      <w:widowControl w:val="0"/>
    </w:pPr>
    <w:rPr>
      <w:rFonts w:eastAsiaTheme="minorEastAsia"/>
      <w:lang w:eastAsia="en-US"/>
    </w:rPr>
  </w:style>
  <w:style w:type="paragraph" w:customStyle="1" w:styleId="25">
    <w:name w:val="??? 2"/>
    <w:basedOn w:val="af2"/>
    <w:next w:val="af2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Char0">
    <w:name w:val="풍선 도움말 텍스트 Char"/>
    <w:basedOn w:val="a0"/>
    <w:link w:val="a8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har1">
    <w:name w:val="머리글 Char"/>
    <w:basedOn w:val="a0"/>
    <w:link w:val="aa"/>
    <w:qFormat/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ZT">
    <w:name w:val="ZT"/>
    <w:rsid w:val="00D6210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rsid w:val="00D6210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D6210F"/>
    <w:pPr>
      <w:outlineLvl w:val="9"/>
    </w:pPr>
  </w:style>
  <w:style w:type="character" w:customStyle="1" w:styleId="Char2">
    <w:name w:val="각주 텍스트 Char"/>
    <w:basedOn w:val="a0"/>
    <w:link w:val="ab"/>
    <w:semiHidden/>
    <w:qFormat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D6210F"/>
    <w:rPr>
      <w:b/>
    </w:rPr>
  </w:style>
  <w:style w:type="paragraph" w:customStyle="1" w:styleId="TAC">
    <w:name w:val="TAC"/>
    <w:basedOn w:val="TAL"/>
    <w:rsid w:val="00D6210F"/>
    <w:pPr>
      <w:jc w:val="center"/>
    </w:pPr>
  </w:style>
  <w:style w:type="paragraph" w:customStyle="1" w:styleId="TAL">
    <w:name w:val="TAL"/>
    <w:basedOn w:val="a"/>
    <w:rsid w:val="00D6210F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D6210F"/>
    <w:pPr>
      <w:keepNext w:val="0"/>
      <w:spacing w:before="0" w:after="240"/>
    </w:pPr>
  </w:style>
  <w:style w:type="paragraph" w:customStyle="1" w:styleId="TH">
    <w:name w:val="TH"/>
    <w:basedOn w:val="a"/>
    <w:rsid w:val="00D6210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D6210F"/>
    <w:pPr>
      <w:keepLines/>
      <w:ind w:left="1135" w:hanging="851"/>
    </w:pPr>
  </w:style>
  <w:style w:type="paragraph" w:customStyle="1" w:styleId="EX">
    <w:name w:val="EX"/>
    <w:basedOn w:val="a"/>
    <w:rsid w:val="00D6210F"/>
    <w:pPr>
      <w:keepLines/>
      <w:ind w:left="1702" w:hanging="1418"/>
    </w:pPr>
  </w:style>
  <w:style w:type="paragraph" w:customStyle="1" w:styleId="FP">
    <w:name w:val="FP"/>
    <w:basedOn w:val="a"/>
    <w:rsid w:val="00D6210F"/>
    <w:pPr>
      <w:spacing w:after="0"/>
    </w:pPr>
  </w:style>
  <w:style w:type="paragraph" w:customStyle="1" w:styleId="LD">
    <w:name w:val="LD"/>
    <w:rsid w:val="00D6210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D6210F"/>
    <w:pPr>
      <w:spacing w:after="0"/>
    </w:pPr>
  </w:style>
  <w:style w:type="paragraph" w:customStyle="1" w:styleId="EW">
    <w:name w:val="EW"/>
    <w:basedOn w:val="EX"/>
    <w:rsid w:val="00D6210F"/>
    <w:pPr>
      <w:spacing w:after="0"/>
    </w:pPr>
  </w:style>
  <w:style w:type="paragraph" w:customStyle="1" w:styleId="EQ">
    <w:name w:val="EQ"/>
    <w:basedOn w:val="a"/>
    <w:next w:val="a"/>
    <w:rsid w:val="00D6210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6210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D6210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D6210F"/>
    <w:pPr>
      <w:jc w:val="right"/>
    </w:pPr>
  </w:style>
  <w:style w:type="paragraph" w:customStyle="1" w:styleId="TAN">
    <w:name w:val="TAN"/>
    <w:basedOn w:val="TAL"/>
    <w:rsid w:val="00D6210F"/>
    <w:pPr>
      <w:ind w:left="851" w:hanging="851"/>
    </w:pPr>
  </w:style>
  <w:style w:type="paragraph" w:customStyle="1" w:styleId="ZA">
    <w:name w:val="ZA"/>
    <w:rsid w:val="00D6210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D6210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D6210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D6210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D6210F"/>
    <w:pPr>
      <w:framePr w:wrap="notBeside" w:y="16161"/>
    </w:pPr>
  </w:style>
  <w:style w:type="character" w:customStyle="1" w:styleId="ZGSM">
    <w:name w:val="ZGSM"/>
    <w:rsid w:val="00D6210F"/>
  </w:style>
  <w:style w:type="paragraph" w:customStyle="1" w:styleId="ZG">
    <w:name w:val="ZG"/>
    <w:rsid w:val="00D6210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EditorsNote">
    <w:name w:val="Editor's Note"/>
    <w:basedOn w:val="NO"/>
    <w:rsid w:val="00D6210F"/>
    <w:rPr>
      <w:color w:val="FF0000"/>
    </w:rPr>
  </w:style>
  <w:style w:type="paragraph" w:customStyle="1" w:styleId="B2">
    <w:name w:val="B2"/>
    <w:basedOn w:val="20"/>
    <w:rsid w:val="00D6210F"/>
  </w:style>
  <w:style w:type="paragraph" w:customStyle="1" w:styleId="B3">
    <w:name w:val="B3"/>
    <w:basedOn w:val="30"/>
    <w:rsid w:val="00D6210F"/>
  </w:style>
  <w:style w:type="paragraph" w:customStyle="1" w:styleId="B4">
    <w:name w:val="B4"/>
    <w:basedOn w:val="42"/>
    <w:rsid w:val="00D6210F"/>
  </w:style>
  <w:style w:type="paragraph" w:customStyle="1" w:styleId="B5">
    <w:name w:val="B5"/>
    <w:basedOn w:val="52"/>
    <w:rsid w:val="00D6210F"/>
  </w:style>
  <w:style w:type="paragraph" w:customStyle="1" w:styleId="ZTD">
    <w:name w:val="ZTD"/>
    <w:basedOn w:val="ZB"/>
    <w:rsid w:val="00D6210F"/>
    <w:pPr>
      <w:framePr w:hRule="auto" w:wrap="notBeside" w:y="852"/>
    </w:pPr>
    <w:rPr>
      <w:i w:val="0"/>
      <w:sz w:val="40"/>
    </w:rPr>
  </w:style>
  <w:style w:type="paragraph" w:customStyle="1" w:styleId="Contact">
    <w:name w:val="Contact"/>
    <w:basedOn w:val="4"/>
    <w:qFormat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</w:rPr>
  </w:style>
  <w:style w:type="character" w:customStyle="1" w:styleId="B1Zchn">
    <w:name w:val="B1 Zchn"/>
    <w:link w:val="B1"/>
    <w:qFormat/>
    <w:locked/>
    <w:rPr>
      <w:rFonts w:eastAsia="Times New Roman"/>
      <w:lang w:val="en-GB" w:eastAsia="en-GB"/>
    </w:rPr>
  </w:style>
  <w:style w:type="paragraph" w:customStyle="1" w:styleId="12">
    <w:name w:val="修订1"/>
    <w:hidden/>
    <w:uiPriority w:val="99"/>
    <w:semiHidden/>
    <w:qFormat/>
    <w:rPr>
      <w:rFonts w:eastAsiaTheme="minorEastAsia"/>
      <w:lang w:val="en-GB" w:eastAsia="en-GB"/>
    </w:rPr>
  </w:style>
  <w:style w:type="paragraph" w:styleId="af3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Bullet list,목록단락"/>
    <w:basedOn w:val="a"/>
    <w:link w:val="Char4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val="zh-CN" w:eastAsia="en-US"/>
    </w:rPr>
  </w:style>
  <w:style w:type="character" w:customStyle="1" w:styleId="Char4">
    <w:name w:val="목록 단락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1st level - Bullet List Paragraph Char"/>
    <w:link w:val="af3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Char">
    <w:name w:val="메모 텍스트 Char"/>
    <w:basedOn w:val="a0"/>
    <w:link w:val="a6"/>
    <w:semiHidden/>
    <w:qFormat/>
    <w:rPr>
      <w:rFonts w:ascii="Arial" w:eastAsia="Times New Roman" w:hAnsi="Arial"/>
      <w:lang w:val="en-GB"/>
    </w:rPr>
  </w:style>
  <w:style w:type="character" w:customStyle="1" w:styleId="Char3">
    <w:name w:val="메모 주제 Char"/>
    <w:basedOn w:val="Char"/>
    <w:link w:val="ac"/>
    <w:uiPriority w:val="99"/>
    <w:semiHidden/>
    <w:qFormat/>
    <w:rPr>
      <w:rFonts w:ascii="Arial" w:eastAsia="Times New Roman" w:hAnsi="Arial"/>
      <w:b/>
      <w:bCs/>
      <w:lang w:val="en-GB"/>
    </w:rPr>
  </w:style>
  <w:style w:type="paragraph" w:customStyle="1" w:styleId="26">
    <w:name w:val="修订2"/>
    <w:hidden/>
    <w:uiPriority w:val="99"/>
    <w:unhideWhenUsed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77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FA6B24-4AF3-4E15-A44B-1677D589C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196</TotalTime>
  <Pages>2</Pages>
  <Words>367</Words>
  <Characters>2097</Characters>
  <Application>Microsoft Office Word</Application>
  <DocSecurity>0</DocSecurity>
  <Lines>17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Samsung</cp:lastModifiedBy>
  <cp:revision>67</cp:revision>
  <cp:lastPrinted>2002-04-23T07:10:00Z</cp:lastPrinted>
  <dcterms:created xsi:type="dcterms:W3CDTF">2024-11-21T15:17:00Z</dcterms:created>
  <dcterms:modified xsi:type="dcterms:W3CDTF">2025-05-09T17:31:00Z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2052-12.1.0.18608</vt:lpwstr>
  </property>
  <property fmtid="{D5CDD505-2E9C-101B-9397-08002B2CF9AE}" pid="4" name="ICV">
    <vt:lpwstr>C8D6CA65787443FF8B581A5370834F7C_12</vt:lpwstr>
  </property>
  <property fmtid="{D5CDD505-2E9C-101B-9397-08002B2CF9AE}" pid="5" name="CWM0c960e40ad3411ef80000bbf00000bbf">
    <vt:lpwstr>CWM7H9GM7zCgBIf94VZRph1DNa7KFTazx67B6f9WN7VQl7doCba/voRBVdQVyGlLbZkSI6wHEUOpPSxb6rqnYEyoA==</vt:lpwstr>
  </property>
  <property fmtid="{D5CDD505-2E9C-101B-9397-08002B2CF9AE}" pid="6" name="FLCMData">
    <vt:lpwstr>E6C215A99B747F82F7BA8C5D40932E16F32E6F2663B745365C9834C10CFD9A755CB9CD53EF6246EBCCA543B8A58E0E4500EE24B7577E9C782BADB4D59A5E70C2</vt:lpwstr>
  </property>
</Properties>
</file>